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9938B5" w:rsidRDefault="00325674">
      <w:pPr>
        <w:widowControl w:val="0"/>
        <w:jc w:val="center"/>
      </w:pPr>
      <w:r>
        <w:rPr>
          <w:noProof/>
          <w:lang w:val="ru-RU"/>
        </w:rPr>
        <w:drawing>
          <wp:inline distT="0" distB="0" distL="0" distR="0">
            <wp:extent cx="638175" cy="676275"/>
            <wp:effectExtent l="0" t="0" r="0" b="0"/>
            <wp:docPr id="3" name="image1.jpg" descr="Logo dstu(конечный)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jpg" descr="Logo dstu(конечный)"/>
                    <pic:cNvPicPr preferRelativeResize="0"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38175" cy="67627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:rsidR="009938B5" w:rsidRDefault="00325674">
      <w:pPr>
        <w:widowControl w:val="0"/>
        <w:spacing w:line="400" w:lineRule="auto"/>
        <w:ind w:hanging="426"/>
        <w:jc w:val="center"/>
      </w:pPr>
      <w:r>
        <w:rPr>
          <w:sz w:val="24"/>
          <w:szCs w:val="24"/>
        </w:rPr>
        <w:t>МИНИСТЕРСТВО НАУКИ И ВЫСШЕГО ОБРАЗОВАНИЯ РОССИЙСКОЙ ФЕДЕРАЦИИ</w:t>
      </w:r>
    </w:p>
    <w:p w:rsidR="009938B5" w:rsidRDefault="00325674">
      <w:pPr>
        <w:widowControl w:val="0"/>
        <w:spacing w:before="120" w:line="240" w:lineRule="auto"/>
        <w:jc w:val="center"/>
        <w:rPr>
          <w:b/>
          <w:bCs/>
        </w:rPr>
      </w:pPr>
      <w:r>
        <w:rPr>
          <w:b/>
          <w:bCs/>
        </w:rPr>
        <w:t>ФЕДЕРАЛЬНОЕ ГОСУДАРСТВЕННОЕ БЮДЖЕТНОЕ ОБРАЗОВАТЕЛЬНОЕ УЧРЕЖДЕНИЕ ВЫСШЕГО ОБРАЗОВАНИЯ</w:t>
      </w:r>
    </w:p>
    <w:p w:rsidR="009938B5" w:rsidRDefault="00325674">
      <w:pPr>
        <w:widowControl w:val="0"/>
        <w:spacing w:line="240" w:lineRule="auto"/>
        <w:ind w:hanging="284"/>
        <w:jc w:val="center"/>
        <w:rPr>
          <w:b/>
          <w:bCs/>
        </w:rPr>
      </w:pPr>
      <w:r>
        <w:rPr>
          <w:b/>
          <w:bCs/>
        </w:rPr>
        <w:t>«ДОНСКОЙ ГОСУДАРСТВЕННЫЙ ТЕХНИЧЕСКИЙ УНИВЕРСИТЕТ»</w:t>
      </w:r>
    </w:p>
    <w:p w:rsidR="009938B5" w:rsidRDefault="00325674">
      <w:pPr>
        <w:widowControl w:val="0"/>
        <w:spacing w:before="120" w:line="240" w:lineRule="auto"/>
        <w:jc w:val="center"/>
        <w:rPr>
          <w:b/>
          <w:bCs/>
        </w:rPr>
      </w:pPr>
      <w:r>
        <w:rPr>
          <w:b/>
          <w:bCs/>
        </w:rPr>
        <w:t>(ДГТУ)</w:t>
      </w:r>
    </w:p>
    <w:p w:rsidR="009938B5" w:rsidRDefault="009938B5">
      <w:pPr>
        <w:spacing w:line="240" w:lineRule="auto"/>
        <w:jc w:val="center"/>
        <w:rPr>
          <w:smallCaps/>
        </w:rPr>
      </w:pPr>
    </w:p>
    <w:p w:rsidR="009938B5" w:rsidRDefault="009938B5">
      <w:pPr>
        <w:ind w:firstLine="0"/>
        <w:jc w:val="center"/>
        <w:rPr>
          <w:sz w:val="27"/>
          <w:szCs w:val="27"/>
        </w:rPr>
      </w:pPr>
    </w:p>
    <w:p w:rsidR="009938B5" w:rsidRDefault="009938B5">
      <w:pPr>
        <w:ind w:firstLine="0"/>
        <w:rPr>
          <w:b/>
          <w:bCs/>
          <w:sz w:val="27"/>
          <w:szCs w:val="27"/>
        </w:rPr>
      </w:pPr>
    </w:p>
    <w:p w:rsidR="009938B5" w:rsidRDefault="004E4E80">
      <w:pPr>
        <w:ind w:firstLine="0"/>
        <w:jc w:val="center"/>
        <w:rPr>
          <w:smallCaps/>
        </w:rPr>
      </w:pPr>
      <w:r>
        <w:t>«Институт креативных индустрий</w:t>
      </w:r>
    </w:p>
    <w:p w:rsidR="009938B5" w:rsidRDefault="009938B5">
      <w:pPr>
        <w:ind w:firstLine="0"/>
        <w:jc w:val="center"/>
      </w:pPr>
    </w:p>
    <w:p w:rsidR="009938B5" w:rsidRDefault="009938B5">
      <w:pPr>
        <w:ind w:firstLine="0"/>
        <w:jc w:val="center"/>
      </w:pPr>
    </w:p>
    <w:p w:rsidR="009938B5" w:rsidRDefault="009938B5">
      <w:pPr>
        <w:ind w:firstLine="0"/>
        <w:jc w:val="center"/>
      </w:pPr>
    </w:p>
    <w:p w:rsidR="009938B5" w:rsidRDefault="009938B5">
      <w:pPr>
        <w:keepNext/>
        <w:ind w:firstLine="0"/>
        <w:rPr>
          <w:b/>
          <w:bCs/>
          <w:sz w:val="40"/>
          <w:szCs w:val="40"/>
        </w:rPr>
      </w:pPr>
    </w:p>
    <w:p w:rsidR="009938B5" w:rsidRDefault="00325674">
      <w:pPr>
        <w:widowControl w:val="0"/>
        <w:ind w:firstLine="0"/>
        <w:jc w:val="center"/>
        <w:rPr>
          <w:b/>
          <w:bCs/>
          <w:color w:val="000000"/>
        </w:rPr>
      </w:pPr>
      <w:r>
        <w:rPr>
          <w:b/>
          <w:bCs/>
          <w:color w:val="000000"/>
          <w:sz w:val="40"/>
          <w:szCs w:val="40"/>
        </w:rPr>
        <w:t>Методические указания</w:t>
      </w:r>
    </w:p>
    <w:p w:rsidR="009938B5" w:rsidRDefault="00325674">
      <w:pPr>
        <w:ind w:firstLine="0"/>
        <w:jc w:val="center"/>
      </w:pPr>
      <w:r>
        <w:t xml:space="preserve">по освоению дисциплины </w:t>
      </w:r>
      <w:r>
        <w:br/>
        <w:t>«Основы маркетинга и исследование аудитории»</w:t>
      </w:r>
    </w:p>
    <w:p w:rsidR="009938B5" w:rsidRDefault="009938B5">
      <w:pPr>
        <w:ind w:firstLine="0"/>
        <w:jc w:val="center"/>
      </w:pPr>
    </w:p>
    <w:p w:rsidR="009938B5" w:rsidRDefault="009938B5">
      <w:pPr>
        <w:ind w:firstLine="0"/>
        <w:jc w:val="center"/>
      </w:pPr>
    </w:p>
    <w:p w:rsidR="009938B5" w:rsidRDefault="009938B5">
      <w:pPr>
        <w:ind w:firstLine="0"/>
        <w:jc w:val="center"/>
      </w:pPr>
    </w:p>
    <w:p w:rsidR="009938B5" w:rsidRDefault="009938B5">
      <w:pPr>
        <w:ind w:firstLine="0"/>
        <w:jc w:val="center"/>
      </w:pPr>
    </w:p>
    <w:p w:rsidR="009938B5" w:rsidRDefault="009938B5">
      <w:pPr>
        <w:ind w:firstLine="0"/>
        <w:jc w:val="center"/>
      </w:pPr>
    </w:p>
    <w:p w:rsidR="009938B5" w:rsidRDefault="009938B5">
      <w:pPr>
        <w:ind w:firstLine="0"/>
        <w:jc w:val="center"/>
      </w:pPr>
    </w:p>
    <w:p w:rsidR="009938B5" w:rsidRDefault="009938B5">
      <w:pPr>
        <w:ind w:firstLine="0"/>
        <w:jc w:val="center"/>
      </w:pPr>
    </w:p>
    <w:p w:rsidR="009938B5" w:rsidRDefault="009938B5">
      <w:pPr>
        <w:ind w:firstLine="0"/>
        <w:jc w:val="center"/>
      </w:pPr>
    </w:p>
    <w:p w:rsidR="009938B5" w:rsidRDefault="009938B5">
      <w:pPr>
        <w:ind w:firstLine="0"/>
        <w:jc w:val="center"/>
      </w:pPr>
    </w:p>
    <w:p w:rsidR="009938B5" w:rsidRDefault="009938B5">
      <w:pPr>
        <w:ind w:firstLine="0"/>
        <w:jc w:val="center"/>
      </w:pPr>
    </w:p>
    <w:p w:rsidR="009938B5" w:rsidRDefault="00325674">
      <w:pPr>
        <w:ind w:firstLine="0"/>
        <w:jc w:val="center"/>
      </w:pPr>
      <w:r>
        <w:t xml:space="preserve">Ростов-на-Дону </w:t>
      </w:r>
      <w:r>
        <w:br/>
        <w:t>2026</w:t>
      </w:r>
    </w:p>
    <w:p w:rsidR="009938B5" w:rsidRDefault="00325674">
      <w:pPr>
        <w:ind w:firstLine="0"/>
        <w:jc w:val="both"/>
      </w:pPr>
      <w:r>
        <w:br w:type="page"/>
      </w:r>
      <w:r>
        <w:lastRenderedPageBreak/>
        <w:t>УДК __________</w:t>
      </w:r>
    </w:p>
    <w:p w:rsidR="009938B5" w:rsidRDefault="00325674">
      <w:pPr>
        <w:ind w:left="1560" w:hanging="1560"/>
        <w:jc w:val="both"/>
      </w:pPr>
      <w:r>
        <w:t xml:space="preserve">Составитель: </w:t>
      </w:r>
    </w:p>
    <w:p w:rsidR="009938B5" w:rsidRDefault="009938B5">
      <w:pPr>
        <w:jc w:val="center"/>
      </w:pPr>
    </w:p>
    <w:p w:rsidR="009938B5" w:rsidRDefault="00325674">
      <w:pPr>
        <w:jc w:val="both"/>
      </w:pPr>
      <w:r>
        <w:t>Методические указания по освоению дисциплины «Основы маркетинга и исследование аудитории». ДГТУ, г. Ростов-на-Дону, 2026 г.</w:t>
      </w:r>
    </w:p>
    <w:p w:rsidR="009938B5" w:rsidRDefault="00325674">
      <w:pPr>
        <w:jc w:val="both"/>
      </w:pPr>
      <w:r>
        <w:t>В методических указаниях содержатся рекомендации по деятельности обучающегося в ходе освоения дисциплины «Основы маркетинга и исслед</w:t>
      </w:r>
      <w:r>
        <w:t>ование аудитории», в том числе, проведения различных видов учебных занятий, выполнения самостоятельной работы, а также используемым в учебном процессе техническим средствам, информационно-коммуникационным и образовательным технологиям.</w:t>
      </w:r>
    </w:p>
    <w:p w:rsidR="009938B5" w:rsidRDefault="00325674">
      <w:pPr>
        <w:jc w:val="both"/>
      </w:pPr>
      <w:r>
        <w:t>Предназначено для об</w:t>
      </w:r>
      <w:r>
        <w:t xml:space="preserve">учающихся (заочной формы обучения) по направлению подготовки: </w:t>
      </w:r>
    </w:p>
    <w:p w:rsidR="009938B5" w:rsidRDefault="00325674">
      <w:r>
        <w:t>51.03.02 Народная художественная культура</w:t>
      </w:r>
    </w:p>
    <w:p w:rsidR="009938B5" w:rsidRDefault="00325674">
      <w:r>
        <w:t>51.03.03 Социально-культурная деятельность</w:t>
      </w:r>
    </w:p>
    <w:p w:rsidR="009938B5" w:rsidRDefault="00325674">
      <w:r>
        <w:t>42.03.01 Реклама и связи с общественностью</w:t>
      </w:r>
    </w:p>
    <w:p w:rsidR="004E4E80" w:rsidRDefault="004E4E80" w:rsidP="004E4E80">
      <w:pPr>
        <w:spacing w:line="240" w:lineRule="auto"/>
        <w:ind w:left="3576" w:firstLine="671"/>
        <w:jc w:val="right"/>
      </w:pPr>
      <w:bookmarkStart w:id="0" w:name="_heading=h.cdq6unj7ady" w:colFirst="0" w:colLast="0"/>
      <w:bookmarkEnd w:id="0"/>
      <w:r>
        <w:t>УДК ___</w:t>
      </w:r>
    </w:p>
    <w:p w:rsidR="004E4E80" w:rsidRDefault="004E4E80" w:rsidP="004E4E80">
      <w:pPr>
        <w:widowControl w:val="0"/>
        <w:spacing w:line="240" w:lineRule="auto"/>
        <w:jc w:val="both"/>
      </w:pPr>
    </w:p>
    <w:p w:rsidR="004E4E80" w:rsidRDefault="004E4E80" w:rsidP="004E4E80">
      <w:pPr>
        <w:widowControl w:val="0"/>
        <w:spacing w:line="240" w:lineRule="auto"/>
        <w:ind w:firstLine="0"/>
        <w:jc w:val="both"/>
      </w:pPr>
    </w:p>
    <w:p w:rsidR="004E4E80" w:rsidRDefault="004E4E80" w:rsidP="004E4E80">
      <w:pPr>
        <w:widowControl w:val="0"/>
        <w:spacing w:line="240" w:lineRule="auto"/>
        <w:jc w:val="both"/>
      </w:pPr>
    </w:p>
    <w:p w:rsidR="004E4E80" w:rsidRDefault="004E4E80" w:rsidP="004E4E80">
      <w:pPr>
        <w:spacing w:line="240" w:lineRule="auto"/>
        <w:jc w:val="center"/>
      </w:pPr>
      <w:r>
        <w:t>Печатается по решению редакционно-издательского совета</w:t>
      </w:r>
    </w:p>
    <w:p w:rsidR="004E4E80" w:rsidRDefault="004E4E80" w:rsidP="004E4E80">
      <w:pPr>
        <w:spacing w:line="240" w:lineRule="auto"/>
        <w:jc w:val="center"/>
      </w:pPr>
      <w:r>
        <w:t>Донского государственного технического университета</w:t>
      </w:r>
    </w:p>
    <w:p w:rsidR="004E4E80" w:rsidRDefault="004E4E80" w:rsidP="004E4E80">
      <w:pPr>
        <w:widowControl w:val="0"/>
        <w:spacing w:line="240" w:lineRule="auto"/>
        <w:ind w:firstLine="1843"/>
        <w:jc w:val="both"/>
      </w:pPr>
      <w:r>
        <w:t>Ответственный за выпуск:</w:t>
      </w:r>
    </w:p>
    <w:p w:rsidR="004E4E80" w:rsidRDefault="004E4E80" w:rsidP="004E4E80">
      <w:pPr>
        <w:widowControl w:val="0"/>
        <w:spacing w:line="240" w:lineRule="auto"/>
        <w:ind w:firstLine="1843"/>
        <w:jc w:val="both"/>
      </w:pPr>
      <w:r>
        <w:rPr>
          <w:lang w:val="ru-RU"/>
        </w:rPr>
        <w:t xml:space="preserve"> </w:t>
      </w:r>
      <w:r>
        <w:t>зам. директора ИКИ</w:t>
      </w:r>
      <w:bookmarkStart w:id="1" w:name="_GoBack"/>
      <w:bookmarkEnd w:id="1"/>
      <w:r>
        <w:t xml:space="preserve"> Гриднева М. И.</w:t>
      </w:r>
    </w:p>
    <w:p w:rsidR="004E4E80" w:rsidRDefault="004E4E80" w:rsidP="004E4E80">
      <w:pPr>
        <w:widowControl w:val="0"/>
        <w:spacing w:line="240" w:lineRule="auto"/>
        <w:ind w:firstLine="1843"/>
        <w:jc w:val="both"/>
      </w:pPr>
      <w:r>
        <w:t xml:space="preserve">                              </w:t>
      </w:r>
    </w:p>
    <w:p w:rsidR="004E4E80" w:rsidRDefault="004E4E80" w:rsidP="004E4E8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</w:rPr>
      </w:pPr>
      <w:r>
        <w:rPr>
          <w:color w:val="000000"/>
        </w:rPr>
        <w:t>В печать __.__.20__ г.</w:t>
      </w:r>
    </w:p>
    <w:p w:rsidR="004E4E80" w:rsidRDefault="004E4E80" w:rsidP="004E4E8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</w:rPr>
      </w:pPr>
      <w:r>
        <w:rPr>
          <w:color w:val="000000"/>
        </w:rPr>
        <w:t>Формат 60×84/16. Объем __ усл. п. л.</w:t>
      </w:r>
    </w:p>
    <w:p w:rsidR="004E4E80" w:rsidRDefault="004E4E80" w:rsidP="004E4E8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</w:rPr>
      </w:pPr>
      <w:r>
        <w:rPr>
          <w:color w:val="000000"/>
        </w:rPr>
        <w:t>Тираж __ экз. Заказ № ___</w:t>
      </w:r>
    </w:p>
    <w:p w:rsidR="004E4E80" w:rsidRDefault="004E4E80" w:rsidP="004E4E8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</w:rPr>
      </w:pPr>
      <w:r>
        <w:rPr>
          <w:color w:val="000000"/>
        </w:rPr>
        <w:t>_____________________________________________________________</w:t>
      </w:r>
    </w:p>
    <w:p w:rsidR="004E4E80" w:rsidRDefault="004E4E80" w:rsidP="004E4E8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</w:rPr>
      </w:pPr>
      <w:r>
        <w:rPr>
          <w:color w:val="000000"/>
        </w:rPr>
        <w:t>Издательский центр ДГТУ</w:t>
      </w:r>
    </w:p>
    <w:p w:rsidR="004E4E80" w:rsidRDefault="004E4E80" w:rsidP="004E4E8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</w:rPr>
      </w:pPr>
      <w:r>
        <w:rPr>
          <w:color w:val="000000"/>
        </w:rPr>
        <w:t>Адрес университета и полиграфического предприятия:</w:t>
      </w:r>
    </w:p>
    <w:p w:rsidR="004E4E80" w:rsidRDefault="004E4E80" w:rsidP="004E4E80">
      <w:pPr>
        <w:pBdr>
          <w:top w:val="nil"/>
          <w:left w:val="nil"/>
          <w:bottom w:val="nil"/>
          <w:right w:val="nil"/>
          <w:between w:val="nil"/>
        </w:pBdr>
        <w:spacing w:line="240" w:lineRule="auto"/>
        <w:ind w:firstLine="0"/>
        <w:jc w:val="center"/>
        <w:rPr>
          <w:color w:val="000000"/>
        </w:rPr>
      </w:pPr>
      <w:r>
        <w:rPr>
          <w:color w:val="000000"/>
        </w:rPr>
        <w:t>344003, г. Ростов-на-Дону, пл. Гагарина, 1</w:t>
      </w:r>
    </w:p>
    <w:p w:rsidR="004E4E80" w:rsidRDefault="004E4E80" w:rsidP="004E4E80">
      <w:pPr>
        <w:spacing w:line="240" w:lineRule="auto"/>
        <w:jc w:val="center"/>
      </w:pPr>
    </w:p>
    <w:p w:rsidR="004E4E80" w:rsidRDefault="004E4E80" w:rsidP="004E4E80">
      <w:pPr>
        <w:spacing w:line="240" w:lineRule="auto"/>
        <w:jc w:val="right"/>
      </w:pPr>
      <w:r>
        <w:t xml:space="preserve">© Донской государственный </w:t>
      </w:r>
    </w:p>
    <w:p w:rsidR="004E4E80" w:rsidRDefault="004E4E80" w:rsidP="004E4E80">
      <w:pPr>
        <w:spacing w:line="240" w:lineRule="auto"/>
        <w:jc w:val="right"/>
      </w:pPr>
      <w:r>
        <w:t>технический университет, 2026</w:t>
      </w:r>
    </w:p>
    <w:p w:rsidR="009938B5" w:rsidRDefault="009938B5">
      <w:pPr>
        <w:ind w:firstLine="0"/>
        <w:jc w:val="center"/>
        <w:rPr>
          <w:b/>
          <w:bCs/>
        </w:rPr>
      </w:pPr>
    </w:p>
    <w:p w:rsidR="009938B5" w:rsidRDefault="00325674">
      <w:pPr>
        <w:spacing w:after="160"/>
        <w:ind w:firstLine="0"/>
        <w:jc w:val="center"/>
        <w:rPr>
          <w:b/>
          <w:bCs/>
        </w:rPr>
      </w:pPr>
      <w:r>
        <w:rPr>
          <w:b/>
          <w:bCs/>
        </w:rPr>
        <w:lastRenderedPageBreak/>
        <w:t>СОДЕРЖАНИЕ</w:t>
      </w:r>
    </w:p>
    <w:tbl>
      <w:tblPr>
        <w:tblStyle w:val="a9"/>
        <w:tblW w:w="9030" w:type="dxa"/>
        <w:tblInd w:w="-108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540"/>
        <w:gridCol w:w="8220"/>
        <w:gridCol w:w="270"/>
      </w:tblGrid>
      <w:tr w:rsidR="009938B5">
        <w:tc>
          <w:tcPr>
            <w:tcW w:w="540" w:type="dxa"/>
            <w:vAlign w:val="center"/>
          </w:tcPr>
          <w:p w:rsidR="009938B5" w:rsidRDefault="00325674">
            <w:pPr>
              <w:ind w:firstLine="0"/>
              <w:jc w:val="right"/>
            </w:pPr>
            <w:r>
              <w:t>1</w:t>
            </w:r>
          </w:p>
        </w:tc>
        <w:tc>
          <w:tcPr>
            <w:tcW w:w="8220" w:type="dxa"/>
          </w:tcPr>
          <w:p w:rsidR="009938B5" w:rsidRDefault="00325674">
            <w:pPr>
              <w:ind w:firstLine="0"/>
            </w:pPr>
            <w:r>
              <w:t>Общие положения……………………………………………………</w:t>
            </w:r>
          </w:p>
        </w:tc>
        <w:tc>
          <w:tcPr>
            <w:tcW w:w="270" w:type="dxa"/>
          </w:tcPr>
          <w:p w:rsidR="009938B5" w:rsidRDefault="00325674">
            <w:pPr>
              <w:spacing w:after="160"/>
              <w:ind w:firstLine="0"/>
              <w:jc w:val="center"/>
            </w:pPr>
            <w:r>
              <w:t>4</w:t>
            </w:r>
          </w:p>
        </w:tc>
      </w:tr>
      <w:tr w:rsidR="009938B5">
        <w:tc>
          <w:tcPr>
            <w:tcW w:w="540" w:type="dxa"/>
            <w:vAlign w:val="center"/>
          </w:tcPr>
          <w:p w:rsidR="009938B5" w:rsidRDefault="00325674">
            <w:pPr>
              <w:ind w:firstLine="0"/>
              <w:jc w:val="right"/>
            </w:pPr>
            <w:r>
              <w:t>2</w:t>
            </w:r>
          </w:p>
        </w:tc>
        <w:tc>
          <w:tcPr>
            <w:tcW w:w="8220" w:type="dxa"/>
          </w:tcPr>
          <w:p w:rsidR="009938B5" w:rsidRDefault="00325674">
            <w:pPr>
              <w:ind w:firstLine="0"/>
            </w:pPr>
            <w:r>
              <w:t>Содержание разделов дисциплины………………………………….</w:t>
            </w:r>
          </w:p>
        </w:tc>
        <w:tc>
          <w:tcPr>
            <w:tcW w:w="270" w:type="dxa"/>
          </w:tcPr>
          <w:p w:rsidR="009938B5" w:rsidRDefault="00325674">
            <w:pPr>
              <w:spacing w:after="160"/>
              <w:ind w:firstLine="0"/>
              <w:jc w:val="center"/>
            </w:pPr>
            <w:r>
              <w:t>4</w:t>
            </w:r>
          </w:p>
        </w:tc>
      </w:tr>
      <w:tr w:rsidR="009938B5">
        <w:tc>
          <w:tcPr>
            <w:tcW w:w="540" w:type="dxa"/>
            <w:vAlign w:val="center"/>
          </w:tcPr>
          <w:p w:rsidR="009938B5" w:rsidRDefault="009938B5">
            <w:pPr>
              <w:spacing w:after="160"/>
              <w:ind w:firstLine="0"/>
              <w:jc w:val="right"/>
            </w:pPr>
          </w:p>
        </w:tc>
        <w:tc>
          <w:tcPr>
            <w:tcW w:w="8220" w:type="dxa"/>
          </w:tcPr>
          <w:p w:rsidR="009938B5" w:rsidRDefault="00325674">
            <w:pPr>
              <w:spacing w:after="160"/>
              <w:ind w:firstLine="0"/>
              <w:jc w:val="both"/>
            </w:pPr>
            <w:r>
              <w:t xml:space="preserve">2.1 Лекционные занятия……………………………………………… </w:t>
            </w:r>
          </w:p>
        </w:tc>
        <w:tc>
          <w:tcPr>
            <w:tcW w:w="270" w:type="dxa"/>
          </w:tcPr>
          <w:p w:rsidR="009938B5" w:rsidRDefault="00325674">
            <w:pPr>
              <w:spacing w:after="160"/>
              <w:ind w:firstLine="0"/>
              <w:jc w:val="center"/>
            </w:pPr>
            <w:r>
              <w:t>4</w:t>
            </w:r>
          </w:p>
        </w:tc>
      </w:tr>
      <w:tr w:rsidR="009938B5">
        <w:tc>
          <w:tcPr>
            <w:tcW w:w="540" w:type="dxa"/>
            <w:vAlign w:val="center"/>
          </w:tcPr>
          <w:p w:rsidR="009938B5" w:rsidRDefault="009938B5">
            <w:pPr>
              <w:spacing w:after="160"/>
              <w:ind w:firstLine="0"/>
              <w:jc w:val="right"/>
            </w:pPr>
          </w:p>
        </w:tc>
        <w:tc>
          <w:tcPr>
            <w:tcW w:w="8220" w:type="dxa"/>
          </w:tcPr>
          <w:p w:rsidR="009938B5" w:rsidRDefault="00325674">
            <w:pPr>
              <w:spacing w:after="160"/>
              <w:ind w:firstLine="0"/>
              <w:jc w:val="both"/>
            </w:pPr>
            <w:r>
              <w:t>2.2 Практические занятия……………………………………………</w:t>
            </w:r>
          </w:p>
        </w:tc>
        <w:tc>
          <w:tcPr>
            <w:tcW w:w="270" w:type="dxa"/>
          </w:tcPr>
          <w:p w:rsidR="009938B5" w:rsidRDefault="00325674">
            <w:pPr>
              <w:spacing w:after="160"/>
              <w:ind w:firstLine="0"/>
              <w:jc w:val="center"/>
            </w:pPr>
            <w:r>
              <w:t>5</w:t>
            </w:r>
          </w:p>
        </w:tc>
      </w:tr>
      <w:tr w:rsidR="009938B5">
        <w:tc>
          <w:tcPr>
            <w:tcW w:w="540" w:type="dxa"/>
            <w:vAlign w:val="center"/>
          </w:tcPr>
          <w:p w:rsidR="009938B5" w:rsidRDefault="009938B5">
            <w:pPr>
              <w:spacing w:after="160"/>
              <w:ind w:firstLine="0"/>
              <w:jc w:val="right"/>
            </w:pPr>
          </w:p>
        </w:tc>
        <w:tc>
          <w:tcPr>
            <w:tcW w:w="8220" w:type="dxa"/>
          </w:tcPr>
          <w:p w:rsidR="009938B5" w:rsidRDefault="00325674">
            <w:pPr>
              <w:spacing w:after="160"/>
              <w:ind w:firstLine="0"/>
              <w:jc w:val="both"/>
            </w:pPr>
            <w:r>
              <w:t>2.2 Самостоятельная работа обучающихся …………………………</w:t>
            </w:r>
          </w:p>
        </w:tc>
        <w:tc>
          <w:tcPr>
            <w:tcW w:w="270" w:type="dxa"/>
          </w:tcPr>
          <w:p w:rsidR="009938B5" w:rsidRDefault="00325674">
            <w:pPr>
              <w:spacing w:after="160"/>
              <w:ind w:firstLine="0"/>
              <w:jc w:val="center"/>
            </w:pPr>
            <w:r>
              <w:t>5</w:t>
            </w:r>
          </w:p>
        </w:tc>
      </w:tr>
      <w:tr w:rsidR="009938B5">
        <w:tc>
          <w:tcPr>
            <w:tcW w:w="540" w:type="dxa"/>
            <w:vAlign w:val="center"/>
          </w:tcPr>
          <w:p w:rsidR="009938B5" w:rsidRDefault="00325674">
            <w:pPr>
              <w:spacing w:after="160"/>
              <w:ind w:firstLine="0"/>
              <w:jc w:val="right"/>
            </w:pPr>
            <w:r>
              <w:t>3</w:t>
            </w:r>
          </w:p>
        </w:tc>
        <w:tc>
          <w:tcPr>
            <w:tcW w:w="8220" w:type="dxa"/>
          </w:tcPr>
          <w:p w:rsidR="009938B5" w:rsidRDefault="00325674">
            <w:pPr>
              <w:spacing w:after="160"/>
              <w:ind w:firstLine="0"/>
              <w:jc w:val="both"/>
            </w:pPr>
            <w:r>
              <w:t>Текущий контроль и промежуточная аттестация…………………..</w:t>
            </w:r>
          </w:p>
        </w:tc>
        <w:tc>
          <w:tcPr>
            <w:tcW w:w="270" w:type="dxa"/>
          </w:tcPr>
          <w:p w:rsidR="009938B5" w:rsidRDefault="00325674">
            <w:pPr>
              <w:spacing w:after="160"/>
              <w:ind w:firstLine="0"/>
              <w:jc w:val="center"/>
            </w:pPr>
            <w:r>
              <w:t>6</w:t>
            </w:r>
          </w:p>
        </w:tc>
      </w:tr>
      <w:tr w:rsidR="009938B5">
        <w:tc>
          <w:tcPr>
            <w:tcW w:w="540" w:type="dxa"/>
            <w:vAlign w:val="center"/>
          </w:tcPr>
          <w:p w:rsidR="009938B5" w:rsidRDefault="00325674">
            <w:pPr>
              <w:spacing w:after="160"/>
              <w:ind w:firstLine="0"/>
              <w:jc w:val="right"/>
            </w:pPr>
            <w:r>
              <w:t>4</w:t>
            </w:r>
          </w:p>
        </w:tc>
        <w:tc>
          <w:tcPr>
            <w:tcW w:w="8220" w:type="dxa"/>
          </w:tcPr>
          <w:p w:rsidR="009938B5" w:rsidRDefault="00325674">
            <w:pPr>
              <w:spacing w:after="160"/>
              <w:ind w:firstLine="0"/>
              <w:jc w:val="both"/>
            </w:pPr>
            <w:r>
              <w:t>Контрольная работа…………………………………………………..</w:t>
            </w:r>
          </w:p>
        </w:tc>
        <w:tc>
          <w:tcPr>
            <w:tcW w:w="270" w:type="dxa"/>
          </w:tcPr>
          <w:p w:rsidR="009938B5" w:rsidRDefault="00325674">
            <w:pPr>
              <w:spacing w:after="160"/>
              <w:ind w:firstLine="0"/>
              <w:jc w:val="center"/>
            </w:pPr>
            <w:r>
              <w:t>7</w:t>
            </w:r>
          </w:p>
        </w:tc>
      </w:tr>
      <w:tr w:rsidR="009938B5">
        <w:tc>
          <w:tcPr>
            <w:tcW w:w="8760" w:type="dxa"/>
            <w:gridSpan w:val="2"/>
            <w:vAlign w:val="center"/>
          </w:tcPr>
          <w:p w:rsidR="009938B5" w:rsidRDefault="00325674">
            <w:pPr>
              <w:spacing w:after="160"/>
              <w:ind w:firstLine="0"/>
              <w:jc w:val="both"/>
            </w:pPr>
            <w:r>
              <w:t xml:space="preserve">   Перечень рекомендуемых информационных ресурсов……………….</w:t>
            </w:r>
          </w:p>
        </w:tc>
        <w:tc>
          <w:tcPr>
            <w:tcW w:w="270" w:type="dxa"/>
          </w:tcPr>
          <w:p w:rsidR="009938B5" w:rsidRDefault="00325674">
            <w:pPr>
              <w:spacing w:after="160"/>
              <w:ind w:firstLine="0"/>
              <w:jc w:val="center"/>
            </w:pPr>
            <w:r>
              <w:t>9</w:t>
            </w:r>
          </w:p>
        </w:tc>
      </w:tr>
      <w:tr w:rsidR="009938B5">
        <w:tc>
          <w:tcPr>
            <w:tcW w:w="8760" w:type="dxa"/>
            <w:gridSpan w:val="2"/>
            <w:vAlign w:val="center"/>
          </w:tcPr>
          <w:p w:rsidR="009938B5" w:rsidRDefault="009938B5">
            <w:pPr>
              <w:spacing w:after="160"/>
              <w:ind w:firstLine="0"/>
              <w:jc w:val="both"/>
            </w:pPr>
          </w:p>
        </w:tc>
        <w:tc>
          <w:tcPr>
            <w:tcW w:w="270" w:type="dxa"/>
          </w:tcPr>
          <w:p w:rsidR="009938B5" w:rsidRDefault="009938B5">
            <w:pPr>
              <w:spacing w:after="160"/>
              <w:ind w:firstLine="0"/>
              <w:jc w:val="center"/>
            </w:pPr>
          </w:p>
        </w:tc>
      </w:tr>
    </w:tbl>
    <w:p w:rsidR="009938B5" w:rsidRDefault="009938B5">
      <w:pPr>
        <w:ind w:firstLine="0"/>
        <w:jc w:val="center"/>
        <w:rPr>
          <w:b/>
          <w:bCs/>
        </w:rPr>
      </w:pPr>
    </w:p>
    <w:p w:rsidR="009938B5" w:rsidRDefault="009938B5">
      <w:pPr>
        <w:ind w:firstLine="0"/>
        <w:jc w:val="center"/>
        <w:rPr>
          <w:b/>
          <w:bCs/>
        </w:rPr>
      </w:pPr>
    </w:p>
    <w:p w:rsidR="009938B5" w:rsidRDefault="009938B5">
      <w:pPr>
        <w:ind w:firstLine="0"/>
        <w:jc w:val="center"/>
        <w:rPr>
          <w:b/>
          <w:bCs/>
        </w:rPr>
      </w:pPr>
    </w:p>
    <w:p w:rsidR="009938B5" w:rsidRDefault="009938B5">
      <w:pPr>
        <w:ind w:firstLine="0"/>
        <w:jc w:val="center"/>
        <w:rPr>
          <w:b/>
          <w:bCs/>
        </w:rPr>
      </w:pPr>
    </w:p>
    <w:p w:rsidR="009938B5" w:rsidRDefault="009938B5">
      <w:pPr>
        <w:ind w:firstLine="0"/>
        <w:jc w:val="center"/>
        <w:rPr>
          <w:b/>
          <w:bCs/>
        </w:rPr>
      </w:pPr>
    </w:p>
    <w:p w:rsidR="009938B5" w:rsidRDefault="009938B5">
      <w:pPr>
        <w:ind w:firstLine="0"/>
        <w:jc w:val="center"/>
        <w:rPr>
          <w:b/>
          <w:bCs/>
        </w:rPr>
      </w:pPr>
    </w:p>
    <w:p w:rsidR="009938B5" w:rsidRDefault="009938B5">
      <w:pPr>
        <w:ind w:firstLine="0"/>
        <w:jc w:val="center"/>
        <w:rPr>
          <w:b/>
          <w:bCs/>
        </w:rPr>
      </w:pPr>
    </w:p>
    <w:p w:rsidR="009938B5" w:rsidRDefault="009938B5">
      <w:pPr>
        <w:ind w:firstLine="0"/>
        <w:jc w:val="center"/>
        <w:rPr>
          <w:b/>
          <w:bCs/>
        </w:rPr>
      </w:pPr>
    </w:p>
    <w:p w:rsidR="009938B5" w:rsidRDefault="009938B5">
      <w:pPr>
        <w:ind w:firstLine="0"/>
        <w:jc w:val="center"/>
        <w:rPr>
          <w:b/>
          <w:bCs/>
        </w:rPr>
      </w:pPr>
    </w:p>
    <w:p w:rsidR="009938B5" w:rsidRDefault="009938B5">
      <w:pPr>
        <w:ind w:firstLine="0"/>
        <w:jc w:val="center"/>
        <w:rPr>
          <w:b/>
          <w:bCs/>
        </w:rPr>
      </w:pPr>
    </w:p>
    <w:p w:rsidR="009938B5" w:rsidRDefault="009938B5">
      <w:pPr>
        <w:ind w:firstLine="0"/>
        <w:jc w:val="center"/>
        <w:rPr>
          <w:b/>
          <w:bCs/>
        </w:rPr>
      </w:pPr>
    </w:p>
    <w:p w:rsidR="009938B5" w:rsidRDefault="009938B5">
      <w:pPr>
        <w:ind w:firstLine="0"/>
        <w:jc w:val="center"/>
        <w:rPr>
          <w:b/>
          <w:bCs/>
        </w:rPr>
      </w:pPr>
    </w:p>
    <w:p w:rsidR="009938B5" w:rsidRDefault="009938B5">
      <w:pPr>
        <w:ind w:firstLine="0"/>
        <w:jc w:val="center"/>
        <w:rPr>
          <w:b/>
          <w:bCs/>
        </w:rPr>
      </w:pPr>
    </w:p>
    <w:p w:rsidR="009938B5" w:rsidRDefault="009938B5">
      <w:pPr>
        <w:ind w:firstLine="0"/>
        <w:jc w:val="center"/>
        <w:rPr>
          <w:b/>
          <w:bCs/>
        </w:rPr>
      </w:pPr>
    </w:p>
    <w:p w:rsidR="009938B5" w:rsidRDefault="00325674">
      <w:pPr>
        <w:pStyle w:val="3"/>
        <w:tabs>
          <w:tab w:val="left" w:pos="5387"/>
        </w:tabs>
        <w:ind w:firstLine="0"/>
        <w:jc w:val="center"/>
      </w:pPr>
      <w:bookmarkStart w:id="2" w:name="_heading=h.mqtwm6261i5y" w:colFirst="0" w:colLast="0"/>
      <w:bookmarkEnd w:id="2"/>
      <w:r>
        <w:lastRenderedPageBreak/>
        <w:t>1 ОБЩИЕ ПОЛОЖЕНИЯ</w:t>
      </w:r>
    </w:p>
    <w:p w:rsidR="009938B5" w:rsidRDefault="00325674">
      <w:pPr>
        <w:tabs>
          <w:tab w:val="left" w:pos="711"/>
        </w:tabs>
        <w:ind w:firstLine="0"/>
        <w:jc w:val="both"/>
      </w:pPr>
      <w:r>
        <w:tab/>
      </w:r>
      <w:r>
        <w:t>Методические указания предназначены для студентов очной и заочной форм обучения. Дисциплина включает лекционные и практические занятия, контрольную работу (для заочников) и самостоятельную работу. Форма промежуточной аттестации – зачёт.</w:t>
      </w:r>
    </w:p>
    <w:p w:rsidR="009938B5" w:rsidRDefault="00325674">
      <w:pPr>
        <w:tabs>
          <w:tab w:val="left" w:pos="711"/>
        </w:tabs>
        <w:ind w:firstLine="0"/>
        <w:jc w:val="both"/>
      </w:pPr>
      <w:r>
        <w:tab/>
        <w:t>Цели и задачи – сф</w:t>
      </w:r>
      <w:r>
        <w:t>ормировать базовые знания в области маркетинга, научить проводить исследования аудитории, анализировать потребительское поведение, применять результаты для разработки маркетинговой стратегии и оценивать её эффективность.</w:t>
      </w:r>
    </w:p>
    <w:p w:rsidR="009938B5" w:rsidRDefault="00325674">
      <w:pPr>
        <w:pStyle w:val="3"/>
        <w:tabs>
          <w:tab w:val="left" w:pos="5387"/>
        </w:tabs>
        <w:ind w:firstLine="0"/>
        <w:jc w:val="center"/>
      </w:pPr>
      <w:bookmarkStart w:id="3" w:name="_heading=h.tpg53x8ao6h9" w:colFirst="0" w:colLast="0"/>
      <w:bookmarkEnd w:id="3"/>
      <w:r>
        <w:t>2 СОДЕРЖАНИЕ ДИСЦИПЛИНЫ</w:t>
      </w:r>
    </w:p>
    <w:p w:rsidR="009938B5" w:rsidRDefault="00325674">
      <w:pPr>
        <w:pStyle w:val="4"/>
        <w:tabs>
          <w:tab w:val="left" w:pos="5387"/>
        </w:tabs>
        <w:ind w:firstLine="0"/>
        <w:jc w:val="both"/>
        <w:rPr>
          <w:sz w:val="28"/>
          <w:szCs w:val="28"/>
        </w:rPr>
      </w:pPr>
      <w:bookmarkStart w:id="4" w:name="_heading=h.yei7p0yzdw50" w:colFirst="0" w:colLast="0"/>
      <w:bookmarkEnd w:id="4"/>
      <w:r>
        <w:rPr>
          <w:sz w:val="28"/>
          <w:szCs w:val="28"/>
        </w:rPr>
        <w:t>2.1 Лекцион</w:t>
      </w:r>
      <w:r>
        <w:rPr>
          <w:sz w:val="28"/>
          <w:szCs w:val="28"/>
        </w:rPr>
        <w:t>ные занятия (теоретический материал)</w:t>
      </w:r>
    </w:p>
    <w:p w:rsidR="009938B5" w:rsidRDefault="00325674">
      <w:pPr>
        <w:tabs>
          <w:tab w:val="left" w:pos="5387"/>
        </w:tabs>
        <w:ind w:firstLine="0"/>
        <w:jc w:val="both"/>
      </w:pPr>
      <w:r>
        <w:t>Раздел 1. Основы маркетинга</w:t>
      </w:r>
    </w:p>
    <w:p w:rsidR="009938B5" w:rsidRDefault="00325674">
      <w:pPr>
        <w:numPr>
          <w:ilvl w:val="0"/>
          <w:numId w:val="10"/>
        </w:numPr>
        <w:tabs>
          <w:tab w:val="left" w:pos="5387"/>
        </w:tabs>
        <w:jc w:val="both"/>
      </w:pPr>
      <w:r>
        <w:t>Тема 1.1. Сущность и эволюция маркетинга – понятия нужды, потребности, спроса, обмена, рынка. Эволюция маркетинговых концепций (производственная, товарная, сбытовая, маркетинговая, социально-</w:t>
      </w:r>
      <w:r>
        <w:t>этическая). Современные подходы (цифровой маркетинг, маркетинг 5.0).</w:t>
      </w:r>
    </w:p>
    <w:p w:rsidR="009938B5" w:rsidRDefault="00325674">
      <w:pPr>
        <w:numPr>
          <w:ilvl w:val="0"/>
          <w:numId w:val="10"/>
        </w:numPr>
        <w:tabs>
          <w:tab w:val="left" w:pos="5387"/>
        </w:tabs>
        <w:jc w:val="both"/>
      </w:pPr>
      <w:r>
        <w:t>Тема 1.2. Маркетинговая среда и комплекс маркетинга – макро- и микросреда. Инструменты анализа: PEST, SWOT, модель пяти сил Портера. Модель 4P (товар, цена, распределение, продвижение) и её расширение до 7P. Жизненный цикл товара.</w:t>
      </w:r>
    </w:p>
    <w:p w:rsidR="009938B5" w:rsidRDefault="00325674">
      <w:pPr>
        <w:tabs>
          <w:tab w:val="left" w:pos="5387"/>
        </w:tabs>
        <w:jc w:val="both"/>
      </w:pPr>
      <w:r>
        <w:t>Раздел 2. Маркетинговые исследования и аудитория</w:t>
      </w:r>
    </w:p>
    <w:p w:rsidR="009938B5" w:rsidRDefault="00325674">
      <w:pPr>
        <w:numPr>
          <w:ilvl w:val="0"/>
          <w:numId w:val="9"/>
        </w:numPr>
        <w:tabs>
          <w:tab w:val="left" w:pos="5387"/>
        </w:tabs>
        <w:jc w:val="both"/>
      </w:pPr>
      <w:r>
        <w:t>Тема 2.1. Методология и методы исследований – этапы маркетингового исследования. Количественные (опросы, анкетирование) и качественные (фокус-группы, глубинные интервью, наблюдение) методы. Выборка, сбор и о</w:t>
      </w:r>
      <w:r>
        <w:t>бработка данных.</w:t>
      </w:r>
    </w:p>
    <w:p w:rsidR="009938B5" w:rsidRDefault="00325674">
      <w:pPr>
        <w:numPr>
          <w:ilvl w:val="0"/>
          <w:numId w:val="9"/>
        </w:numPr>
        <w:tabs>
          <w:tab w:val="left" w:pos="5387"/>
        </w:tabs>
        <w:jc w:val="both"/>
      </w:pPr>
      <w:r>
        <w:t xml:space="preserve">Тема 2.2. Потребительское поведение и оценка эффективности – модели поведения, факторы влияния (культурные, социальные, личностные, психологические). Сегментация, позиционирование, Customer Journey </w:t>
      </w:r>
      <w:r>
        <w:lastRenderedPageBreak/>
        <w:t>Map. Доверие и лояльность. Основные метри</w:t>
      </w:r>
      <w:r>
        <w:t>ки (ROI, ROMI, CAC, LTV, NPS, конверсия, охват, вовлечение).</w:t>
      </w:r>
    </w:p>
    <w:p w:rsidR="009938B5" w:rsidRDefault="00325674">
      <w:pPr>
        <w:pStyle w:val="4"/>
        <w:tabs>
          <w:tab w:val="left" w:pos="5387"/>
        </w:tabs>
        <w:ind w:firstLine="0"/>
        <w:rPr>
          <w:sz w:val="28"/>
          <w:szCs w:val="28"/>
        </w:rPr>
      </w:pPr>
      <w:bookmarkStart w:id="5" w:name="_heading=h.ezgr5qwx2cvz" w:colFirst="0" w:colLast="0"/>
      <w:bookmarkEnd w:id="5"/>
      <w:r>
        <w:rPr>
          <w:sz w:val="28"/>
          <w:szCs w:val="28"/>
        </w:rPr>
        <w:t>2.2 Практические занятия</w:t>
      </w:r>
    </w:p>
    <w:p w:rsidR="009938B5" w:rsidRDefault="00325674">
      <w:pPr>
        <w:tabs>
          <w:tab w:val="left" w:pos="5387"/>
        </w:tabs>
        <w:ind w:firstLine="0"/>
      </w:pPr>
      <w:r>
        <w:t>Занятия проходят в форме дискуссий, групповой работы, кейс-стади. Перечень тем:</w:t>
      </w:r>
    </w:p>
    <w:p w:rsidR="009938B5" w:rsidRDefault="00325674">
      <w:pPr>
        <w:numPr>
          <w:ilvl w:val="0"/>
          <w:numId w:val="7"/>
        </w:numPr>
        <w:tabs>
          <w:tab w:val="left" w:pos="5387"/>
        </w:tabs>
      </w:pPr>
      <w:r>
        <w:t>Введение в маркетинг. Базовые концепции. Эволюция маркетинга.</w:t>
      </w:r>
    </w:p>
    <w:p w:rsidR="009938B5" w:rsidRDefault="00325674">
      <w:pPr>
        <w:numPr>
          <w:ilvl w:val="0"/>
          <w:numId w:val="7"/>
        </w:numPr>
        <w:tabs>
          <w:tab w:val="left" w:pos="5387"/>
        </w:tabs>
      </w:pPr>
      <w:r>
        <w:t>Маркетинговая среда: PEST, S</w:t>
      </w:r>
      <w:r>
        <w:t>WOT, модель Портера.</w:t>
      </w:r>
    </w:p>
    <w:p w:rsidR="009938B5" w:rsidRDefault="00325674">
      <w:pPr>
        <w:numPr>
          <w:ilvl w:val="0"/>
          <w:numId w:val="7"/>
        </w:numPr>
        <w:tabs>
          <w:tab w:val="left" w:pos="5387"/>
        </w:tabs>
      </w:pPr>
      <w:r>
        <w:t>Сегментирование, выбор ЦА, позиционирование. Портрет потребителя.</w:t>
      </w:r>
    </w:p>
    <w:p w:rsidR="009938B5" w:rsidRDefault="00325674">
      <w:pPr>
        <w:numPr>
          <w:ilvl w:val="0"/>
          <w:numId w:val="7"/>
        </w:numPr>
        <w:tabs>
          <w:tab w:val="left" w:pos="5387"/>
        </w:tabs>
      </w:pPr>
      <w:r>
        <w:t>Количественные методы: анкетирование, опросы.</w:t>
      </w:r>
    </w:p>
    <w:p w:rsidR="009938B5" w:rsidRDefault="00325674">
      <w:pPr>
        <w:numPr>
          <w:ilvl w:val="0"/>
          <w:numId w:val="7"/>
        </w:numPr>
        <w:tabs>
          <w:tab w:val="left" w:pos="5387"/>
        </w:tabs>
      </w:pPr>
      <w:r>
        <w:t>Качественные методы: фокус-группы, глубинные интервью, наблюдение.</w:t>
      </w:r>
    </w:p>
    <w:p w:rsidR="009938B5" w:rsidRDefault="00325674">
      <w:pPr>
        <w:numPr>
          <w:ilvl w:val="0"/>
          <w:numId w:val="7"/>
        </w:numPr>
        <w:tabs>
          <w:tab w:val="left" w:pos="5387"/>
        </w:tabs>
      </w:pPr>
      <w:r>
        <w:t>Потребительское поведение и доверие. Customer Journey Ma</w:t>
      </w:r>
      <w:r>
        <w:t>p.</w:t>
      </w:r>
    </w:p>
    <w:p w:rsidR="009938B5" w:rsidRDefault="00325674">
      <w:pPr>
        <w:numPr>
          <w:ilvl w:val="0"/>
          <w:numId w:val="7"/>
        </w:numPr>
        <w:tabs>
          <w:tab w:val="left" w:pos="5387"/>
        </w:tabs>
      </w:pPr>
      <w:r>
        <w:t>Комплекс маркетинга 4P/7P. Решение кейсов.</w:t>
      </w:r>
    </w:p>
    <w:p w:rsidR="009938B5" w:rsidRDefault="00325674">
      <w:pPr>
        <w:numPr>
          <w:ilvl w:val="0"/>
          <w:numId w:val="7"/>
        </w:numPr>
        <w:tabs>
          <w:tab w:val="left" w:pos="5387"/>
        </w:tabs>
      </w:pPr>
      <w:r>
        <w:t>Оценка эффективности маркетинга. Защита групповых проектов.</w:t>
      </w:r>
    </w:p>
    <w:p w:rsidR="009938B5" w:rsidRDefault="00325674">
      <w:pPr>
        <w:pStyle w:val="4"/>
        <w:tabs>
          <w:tab w:val="left" w:pos="5387"/>
        </w:tabs>
        <w:ind w:firstLine="0"/>
        <w:rPr>
          <w:sz w:val="28"/>
          <w:szCs w:val="28"/>
        </w:rPr>
      </w:pPr>
      <w:bookmarkStart w:id="6" w:name="_heading=h.nztnke3ag8n4" w:colFirst="0" w:colLast="0"/>
      <w:bookmarkEnd w:id="6"/>
      <w:r>
        <w:rPr>
          <w:sz w:val="28"/>
          <w:szCs w:val="28"/>
        </w:rPr>
        <w:t>2.3 Самостоятельная работа</w:t>
      </w:r>
    </w:p>
    <w:p w:rsidR="009938B5" w:rsidRDefault="00325674">
      <w:pPr>
        <w:tabs>
          <w:tab w:val="left" w:pos="711"/>
        </w:tabs>
        <w:ind w:firstLine="0"/>
      </w:pPr>
      <w:r>
        <w:tab/>
        <w:t>Включает: изучение литературы, конспектирование, работу с базами данных, подготовку рефератов, выполнение контрольной рабо</w:t>
      </w:r>
      <w:r>
        <w:t>ты. Примерные темы рефератов:</w:t>
      </w:r>
    </w:p>
    <w:p w:rsidR="009938B5" w:rsidRDefault="00325674">
      <w:pPr>
        <w:numPr>
          <w:ilvl w:val="0"/>
          <w:numId w:val="8"/>
        </w:numPr>
        <w:tabs>
          <w:tab w:val="left" w:pos="5387"/>
        </w:tabs>
      </w:pPr>
      <w:r>
        <w:t>Эволюция потребительского поведения в 2025–2026 гг.</w:t>
      </w:r>
    </w:p>
    <w:p w:rsidR="009938B5" w:rsidRDefault="00325674">
      <w:pPr>
        <w:numPr>
          <w:ilvl w:val="0"/>
          <w:numId w:val="8"/>
        </w:numPr>
        <w:tabs>
          <w:tab w:val="left" w:pos="5387"/>
        </w:tabs>
      </w:pPr>
      <w:r>
        <w:t>Роль AI в маркетинге: от автоматизации к персонализации.</w:t>
      </w:r>
    </w:p>
    <w:p w:rsidR="009938B5" w:rsidRDefault="00325674">
      <w:pPr>
        <w:numPr>
          <w:ilvl w:val="0"/>
          <w:numId w:val="8"/>
        </w:numPr>
        <w:tabs>
          <w:tab w:val="left" w:pos="5387"/>
        </w:tabs>
      </w:pPr>
      <w:r>
        <w:t>Комьюнити-маркетинг как инструмент доверия.</w:t>
      </w:r>
    </w:p>
    <w:p w:rsidR="009938B5" w:rsidRDefault="00325674">
      <w:pPr>
        <w:numPr>
          <w:ilvl w:val="0"/>
          <w:numId w:val="8"/>
        </w:numPr>
        <w:tabs>
          <w:tab w:val="left" w:pos="5387"/>
        </w:tabs>
      </w:pPr>
      <w:r>
        <w:t>Трансформация цифровых коммуникаций.</w:t>
      </w:r>
    </w:p>
    <w:p w:rsidR="009938B5" w:rsidRDefault="00325674">
      <w:pPr>
        <w:numPr>
          <w:ilvl w:val="0"/>
          <w:numId w:val="8"/>
        </w:numPr>
        <w:tabs>
          <w:tab w:val="left" w:pos="5387"/>
        </w:tabs>
      </w:pPr>
      <w:r>
        <w:t>Отраслевые тренды (на выбор студента).</w:t>
      </w:r>
    </w:p>
    <w:p w:rsidR="009938B5" w:rsidRDefault="00325674">
      <w:pPr>
        <w:tabs>
          <w:tab w:val="left" w:pos="5387"/>
        </w:tabs>
      </w:pPr>
      <w:r>
        <w:t>Вопросы для самоконтроля (используются при подготовке к зачёту):</w:t>
      </w:r>
    </w:p>
    <w:p w:rsidR="009938B5" w:rsidRDefault="00325674">
      <w:pPr>
        <w:numPr>
          <w:ilvl w:val="0"/>
          <w:numId w:val="1"/>
        </w:numPr>
        <w:tabs>
          <w:tab w:val="left" w:pos="5387"/>
        </w:tabs>
      </w:pPr>
      <w:r>
        <w:t>Что такое маркетинг, его цели и функции?</w:t>
      </w:r>
    </w:p>
    <w:p w:rsidR="009938B5" w:rsidRDefault="00325674">
      <w:pPr>
        <w:numPr>
          <w:ilvl w:val="0"/>
          <w:numId w:val="1"/>
        </w:numPr>
        <w:tabs>
          <w:tab w:val="left" w:pos="5387"/>
        </w:tabs>
      </w:pPr>
      <w:r>
        <w:t>Чем нужда отличается от потребности?</w:t>
      </w:r>
    </w:p>
    <w:p w:rsidR="009938B5" w:rsidRDefault="00325674">
      <w:pPr>
        <w:numPr>
          <w:ilvl w:val="0"/>
          <w:numId w:val="1"/>
        </w:numPr>
        <w:tabs>
          <w:tab w:val="left" w:pos="5387"/>
        </w:tabs>
      </w:pPr>
      <w:r>
        <w:t>Что входит в комплекс маркетинга?</w:t>
      </w:r>
    </w:p>
    <w:p w:rsidR="009938B5" w:rsidRDefault="00325674">
      <w:pPr>
        <w:numPr>
          <w:ilvl w:val="0"/>
          <w:numId w:val="1"/>
        </w:numPr>
        <w:tabs>
          <w:tab w:val="left" w:pos="5387"/>
        </w:tabs>
      </w:pPr>
      <w:r>
        <w:t>Какие методы сбора данных существуют?</w:t>
      </w:r>
    </w:p>
    <w:p w:rsidR="009938B5" w:rsidRDefault="00325674">
      <w:pPr>
        <w:numPr>
          <w:ilvl w:val="0"/>
          <w:numId w:val="1"/>
        </w:numPr>
        <w:tabs>
          <w:tab w:val="left" w:pos="5387"/>
        </w:tabs>
      </w:pPr>
      <w:r>
        <w:t>Ка</w:t>
      </w:r>
      <w:r>
        <w:t>к сегментировать рынок?</w:t>
      </w:r>
    </w:p>
    <w:p w:rsidR="009938B5" w:rsidRDefault="00325674">
      <w:pPr>
        <w:numPr>
          <w:ilvl w:val="0"/>
          <w:numId w:val="1"/>
        </w:numPr>
        <w:tabs>
          <w:tab w:val="left" w:pos="5387"/>
        </w:tabs>
      </w:pPr>
      <w:r>
        <w:t>Что такое CJM и как её построить?</w:t>
      </w:r>
    </w:p>
    <w:p w:rsidR="009938B5" w:rsidRDefault="00325674">
      <w:pPr>
        <w:numPr>
          <w:ilvl w:val="0"/>
          <w:numId w:val="1"/>
        </w:numPr>
        <w:tabs>
          <w:tab w:val="left" w:pos="5387"/>
        </w:tabs>
      </w:pPr>
      <w:r>
        <w:lastRenderedPageBreak/>
        <w:t>Какие метрики эффективности вы знаете?</w:t>
      </w:r>
    </w:p>
    <w:p w:rsidR="009938B5" w:rsidRDefault="00325674">
      <w:pPr>
        <w:pStyle w:val="3"/>
        <w:tabs>
          <w:tab w:val="left" w:pos="5387"/>
        </w:tabs>
        <w:ind w:firstLine="0"/>
        <w:jc w:val="center"/>
      </w:pPr>
      <w:bookmarkStart w:id="7" w:name="_heading=h.1upti1y02wi3" w:colFirst="0" w:colLast="0"/>
      <w:bookmarkEnd w:id="7"/>
      <w:r>
        <w:t>3 ТЕКУЩИЙ КОНТРОЛЬ И ПРОМЕЖУТОЧНАЯ АТТЕСТАЦИЯ</w:t>
      </w:r>
    </w:p>
    <w:p w:rsidR="009938B5" w:rsidRDefault="00325674">
      <w:pPr>
        <w:pStyle w:val="4"/>
        <w:tabs>
          <w:tab w:val="left" w:pos="5387"/>
        </w:tabs>
        <w:ind w:firstLine="0"/>
        <w:rPr>
          <w:sz w:val="28"/>
          <w:szCs w:val="28"/>
        </w:rPr>
      </w:pPr>
      <w:bookmarkStart w:id="8" w:name="_heading=h.psbg0p7v5gpk" w:colFirst="0" w:colLast="0"/>
      <w:bookmarkEnd w:id="8"/>
      <w:r>
        <w:rPr>
          <w:sz w:val="28"/>
          <w:szCs w:val="28"/>
        </w:rPr>
        <w:t>3.1 Текущий контроль</w:t>
      </w:r>
    </w:p>
    <w:p w:rsidR="009938B5" w:rsidRDefault="00325674">
      <w:pPr>
        <w:tabs>
          <w:tab w:val="left" w:pos="711"/>
        </w:tabs>
        <w:ind w:firstLine="0"/>
      </w:pPr>
      <w:r>
        <w:tab/>
        <w:t>Оцениваются: посещаемость, активность на занятиях, выполнение практических заданий, качеств</w:t>
      </w:r>
      <w:r>
        <w:t>о рефератов. Максимальный балл – 100 (по рейтинговой системе).</w:t>
      </w:r>
    </w:p>
    <w:p w:rsidR="009938B5" w:rsidRDefault="00325674">
      <w:pPr>
        <w:pStyle w:val="4"/>
        <w:tabs>
          <w:tab w:val="left" w:pos="5387"/>
        </w:tabs>
        <w:ind w:firstLine="0"/>
        <w:rPr>
          <w:sz w:val="28"/>
          <w:szCs w:val="28"/>
        </w:rPr>
      </w:pPr>
      <w:bookmarkStart w:id="9" w:name="_heading=h.yshdojyfgtfv" w:colFirst="0" w:colLast="0"/>
      <w:bookmarkEnd w:id="9"/>
      <w:r>
        <w:rPr>
          <w:sz w:val="28"/>
          <w:szCs w:val="28"/>
        </w:rPr>
        <w:t>3.2 Промежуточная аттестация (зачёт)</w:t>
      </w:r>
    </w:p>
    <w:p w:rsidR="009938B5" w:rsidRDefault="00325674">
      <w:pPr>
        <w:tabs>
          <w:tab w:val="left" w:pos="5387"/>
        </w:tabs>
        <w:ind w:firstLine="0"/>
      </w:pPr>
      <w:r>
        <w:t>Зачёт проводится в форме устного ответа по билетам (2 вопроса) и защиты индивидуального или группового проекта.</w:t>
      </w:r>
    </w:p>
    <w:p w:rsidR="009938B5" w:rsidRDefault="00325674">
      <w:pPr>
        <w:tabs>
          <w:tab w:val="left" w:pos="5387"/>
        </w:tabs>
      </w:pPr>
      <w:r>
        <w:t>Примерный перечень вопросов к зачёту (выбира</w:t>
      </w:r>
      <w:r>
        <w:t>ются 2 из списка):</w:t>
      </w:r>
    </w:p>
    <w:p w:rsidR="009938B5" w:rsidRDefault="00325674">
      <w:pPr>
        <w:numPr>
          <w:ilvl w:val="0"/>
          <w:numId w:val="6"/>
        </w:numPr>
        <w:tabs>
          <w:tab w:val="left" w:pos="5387"/>
        </w:tabs>
      </w:pPr>
      <w:r>
        <w:t>Сущность маркетинга и его эволюция.</w:t>
      </w:r>
    </w:p>
    <w:p w:rsidR="009938B5" w:rsidRDefault="00325674">
      <w:pPr>
        <w:numPr>
          <w:ilvl w:val="0"/>
          <w:numId w:val="6"/>
        </w:numPr>
        <w:tabs>
          <w:tab w:val="left" w:pos="5387"/>
        </w:tabs>
      </w:pPr>
      <w:r>
        <w:t>Классификация маркетинговых концепций.</w:t>
      </w:r>
    </w:p>
    <w:p w:rsidR="009938B5" w:rsidRDefault="00325674">
      <w:pPr>
        <w:numPr>
          <w:ilvl w:val="0"/>
          <w:numId w:val="6"/>
        </w:numPr>
        <w:tabs>
          <w:tab w:val="left" w:pos="5387"/>
        </w:tabs>
      </w:pPr>
      <w:r>
        <w:t>Макро- и микросреда маркетинга.</w:t>
      </w:r>
    </w:p>
    <w:p w:rsidR="009938B5" w:rsidRDefault="00325674">
      <w:pPr>
        <w:numPr>
          <w:ilvl w:val="0"/>
          <w:numId w:val="6"/>
        </w:numPr>
        <w:tabs>
          <w:tab w:val="left" w:pos="5387"/>
        </w:tabs>
      </w:pPr>
      <w:r>
        <w:t>PEST-анализ: цели, факторы.</w:t>
      </w:r>
    </w:p>
    <w:p w:rsidR="009938B5" w:rsidRDefault="00325674">
      <w:pPr>
        <w:numPr>
          <w:ilvl w:val="0"/>
          <w:numId w:val="6"/>
        </w:numPr>
        <w:tabs>
          <w:tab w:val="left" w:pos="5387"/>
        </w:tabs>
      </w:pPr>
      <w:r>
        <w:t>SWOT-анализ: структура и применение.</w:t>
      </w:r>
    </w:p>
    <w:p w:rsidR="009938B5" w:rsidRDefault="00325674">
      <w:pPr>
        <w:numPr>
          <w:ilvl w:val="0"/>
          <w:numId w:val="6"/>
        </w:numPr>
        <w:tabs>
          <w:tab w:val="left" w:pos="5387"/>
        </w:tabs>
      </w:pPr>
      <w:r>
        <w:t>Модель 4P и её расширение до 7P.</w:t>
      </w:r>
    </w:p>
    <w:p w:rsidR="009938B5" w:rsidRDefault="00325674">
      <w:pPr>
        <w:numPr>
          <w:ilvl w:val="0"/>
          <w:numId w:val="6"/>
        </w:numPr>
        <w:tabs>
          <w:tab w:val="left" w:pos="5387"/>
        </w:tabs>
      </w:pPr>
      <w:r>
        <w:t>Жизненный цикл товара.</w:t>
      </w:r>
    </w:p>
    <w:p w:rsidR="009938B5" w:rsidRDefault="00325674">
      <w:pPr>
        <w:numPr>
          <w:ilvl w:val="0"/>
          <w:numId w:val="6"/>
        </w:numPr>
        <w:tabs>
          <w:tab w:val="left" w:pos="5387"/>
        </w:tabs>
      </w:pPr>
      <w:r>
        <w:t>Сегментирование рынка: критерии и методы.</w:t>
      </w:r>
    </w:p>
    <w:p w:rsidR="009938B5" w:rsidRDefault="00325674">
      <w:pPr>
        <w:numPr>
          <w:ilvl w:val="0"/>
          <w:numId w:val="6"/>
        </w:numPr>
        <w:tabs>
          <w:tab w:val="left" w:pos="5387"/>
        </w:tabs>
      </w:pPr>
      <w:r>
        <w:t>Позиционирование товара.</w:t>
      </w:r>
    </w:p>
    <w:p w:rsidR="009938B5" w:rsidRDefault="00325674">
      <w:pPr>
        <w:numPr>
          <w:ilvl w:val="0"/>
          <w:numId w:val="6"/>
        </w:numPr>
        <w:tabs>
          <w:tab w:val="left" w:pos="5387"/>
        </w:tabs>
      </w:pPr>
      <w:r>
        <w:t>Количественные методы исследований (опросы, анкеты).</w:t>
      </w:r>
    </w:p>
    <w:p w:rsidR="009938B5" w:rsidRDefault="00325674">
      <w:pPr>
        <w:numPr>
          <w:ilvl w:val="0"/>
          <w:numId w:val="6"/>
        </w:numPr>
        <w:tabs>
          <w:tab w:val="left" w:pos="5387"/>
        </w:tabs>
      </w:pPr>
      <w:r>
        <w:t>Качественные методы (фокус-группы, интервью).</w:t>
      </w:r>
    </w:p>
    <w:p w:rsidR="009938B5" w:rsidRDefault="00325674">
      <w:pPr>
        <w:numPr>
          <w:ilvl w:val="0"/>
          <w:numId w:val="6"/>
        </w:numPr>
        <w:tabs>
          <w:tab w:val="left" w:pos="5387"/>
        </w:tabs>
      </w:pPr>
      <w:r>
        <w:t>Выборка: виды и требования.</w:t>
      </w:r>
    </w:p>
    <w:p w:rsidR="009938B5" w:rsidRDefault="00325674">
      <w:pPr>
        <w:numPr>
          <w:ilvl w:val="0"/>
          <w:numId w:val="6"/>
        </w:numPr>
        <w:tabs>
          <w:tab w:val="left" w:pos="5387"/>
        </w:tabs>
      </w:pPr>
      <w:r>
        <w:t>Потребительское поведение: факторы влияния.</w:t>
      </w:r>
    </w:p>
    <w:p w:rsidR="009938B5" w:rsidRDefault="00325674">
      <w:pPr>
        <w:numPr>
          <w:ilvl w:val="0"/>
          <w:numId w:val="6"/>
        </w:numPr>
        <w:tabs>
          <w:tab w:val="left" w:pos="5387"/>
        </w:tabs>
      </w:pPr>
      <w:r>
        <w:t>Customer Journey Map (CJM).</w:t>
      </w:r>
    </w:p>
    <w:p w:rsidR="009938B5" w:rsidRDefault="00325674">
      <w:pPr>
        <w:numPr>
          <w:ilvl w:val="0"/>
          <w:numId w:val="6"/>
        </w:numPr>
        <w:tabs>
          <w:tab w:val="left" w:pos="5387"/>
        </w:tabs>
      </w:pPr>
      <w:r>
        <w:t>Доверие и лояльность: определение, способы измерения.</w:t>
      </w:r>
    </w:p>
    <w:p w:rsidR="009938B5" w:rsidRDefault="00325674">
      <w:pPr>
        <w:numPr>
          <w:ilvl w:val="0"/>
          <w:numId w:val="6"/>
        </w:numPr>
        <w:tabs>
          <w:tab w:val="left" w:pos="5387"/>
        </w:tabs>
      </w:pPr>
      <w:r>
        <w:t>Основные маркетинговые метрики (ROI, ROMI, CAC, LTV, NPS).</w:t>
      </w:r>
    </w:p>
    <w:p w:rsidR="009938B5" w:rsidRDefault="00325674">
      <w:pPr>
        <w:numPr>
          <w:ilvl w:val="0"/>
          <w:numId w:val="6"/>
        </w:numPr>
        <w:tabs>
          <w:tab w:val="left" w:pos="5387"/>
        </w:tabs>
      </w:pPr>
      <w:r>
        <w:t>Оценка эффективности рекламных кампаний.</w:t>
      </w:r>
    </w:p>
    <w:p w:rsidR="009938B5" w:rsidRDefault="00325674">
      <w:pPr>
        <w:numPr>
          <w:ilvl w:val="0"/>
          <w:numId w:val="6"/>
        </w:numPr>
        <w:tabs>
          <w:tab w:val="left" w:pos="5387"/>
        </w:tabs>
      </w:pPr>
      <w:r>
        <w:t>Цифровые инструменты аналитики (Google Analytics, Яндекс.Метрика).</w:t>
      </w:r>
    </w:p>
    <w:p w:rsidR="009938B5" w:rsidRDefault="00325674">
      <w:pPr>
        <w:numPr>
          <w:ilvl w:val="0"/>
          <w:numId w:val="6"/>
        </w:numPr>
        <w:tabs>
          <w:tab w:val="left" w:pos="5387"/>
        </w:tabs>
      </w:pPr>
      <w:r>
        <w:lastRenderedPageBreak/>
        <w:t>Стратег</w:t>
      </w:r>
      <w:r>
        <w:t>ии ценообразования.</w:t>
      </w:r>
    </w:p>
    <w:p w:rsidR="009938B5" w:rsidRDefault="00325674">
      <w:pPr>
        <w:numPr>
          <w:ilvl w:val="0"/>
          <w:numId w:val="6"/>
        </w:numPr>
        <w:tabs>
          <w:tab w:val="left" w:pos="5387"/>
        </w:tabs>
      </w:pPr>
      <w:r>
        <w:t>Каналы распределения и их выбор.</w:t>
      </w:r>
    </w:p>
    <w:p w:rsidR="009938B5" w:rsidRDefault="00325674">
      <w:pPr>
        <w:tabs>
          <w:tab w:val="left" w:pos="5387"/>
        </w:tabs>
        <w:ind w:firstLine="0"/>
      </w:pPr>
      <w:r>
        <w:t>Критерии оценки зачёта:</w:t>
      </w:r>
    </w:p>
    <w:p w:rsidR="009938B5" w:rsidRDefault="00325674">
      <w:pPr>
        <w:numPr>
          <w:ilvl w:val="0"/>
          <w:numId w:val="5"/>
        </w:numPr>
        <w:tabs>
          <w:tab w:val="left" w:pos="5387"/>
        </w:tabs>
      </w:pPr>
      <w:r>
        <w:t>«Зачтено» (61–100 баллов) – студент демонстрирует знание основных понятий, логично и полно отвечает на вопросы, умеет применять теорию к практике, защитил проект (если предусмотре</w:t>
      </w:r>
      <w:r>
        <w:t>н).</w:t>
      </w:r>
    </w:p>
    <w:p w:rsidR="009938B5" w:rsidRDefault="00325674">
      <w:pPr>
        <w:numPr>
          <w:ilvl w:val="0"/>
          <w:numId w:val="5"/>
        </w:numPr>
        <w:tabs>
          <w:tab w:val="left" w:pos="5387"/>
        </w:tabs>
      </w:pPr>
      <w:r>
        <w:t>«Не зачтено» (менее 61 балла) – студент не раскрывает содержание вопросов, допускает грубые ошибки, не владеет терминологией, не защитил проект.</w:t>
      </w:r>
    </w:p>
    <w:p w:rsidR="009938B5" w:rsidRDefault="00325674">
      <w:pPr>
        <w:pStyle w:val="3"/>
        <w:tabs>
          <w:tab w:val="left" w:pos="5387"/>
        </w:tabs>
        <w:ind w:firstLine="0"/>
        <w:jc w:val="center"/>
      </w:pPr>
      <w:bookmarkStart w:id="10" w:name="_heading=h.hes8cj65lfca" w:colFirst="0" w:colLast="0"/>
      <w:bookmarkEnd w:id="10"/>
      <w:r>
        <w:t>4 КОНТРОЛЬНАЯ РАБОТА (для заочной формы)</w:t>
      </w:r>
    </w:p>
    <w:p w:rsidR="009938B5" w:rsidRDefault="00325674">
      <w:pPr>
        <w:pStyle w:val="4"/>
        <w:tabs>
          <w:tab w:val="left" w:pos="5387"/>
        </w:tabs>
        <w:ind w:firstLine="0"/>
        <w:rPr>
          <w:sz w:val="28"/>
          <w:szCs w:val="28"/>
        </w:rPr>
      </w:pPr>
      <w:bookmarkStart w:id="11" w:name="_heading=h.qeuodv8ujime" w:colFirst="0" w:colLast="0"/>
      <w:bookmarkEnd w:id="11"/>
      <w:r>
        <w:rPr>
          <w:sz w:val="28"/>
          <w:szCs w:val="28"/>
        </w:rPr>
        <w:t>4.1 Выбор варианта</w:t>
      </w:r>
    </w:p>
    <w:p w:rsidR="009938B5" w:rsidRDefault="00325674">
      <w:pPr>
        <w:tabs>
          <w:tab w:val="left" w:pos="711"/>
        </w:tabs>
        <w:ind w:firstLine="0"/>
      </w:pPr>
      <w:r>
        <w:tab/>
      </w:r>
      <w:sdt>
        <w:sdtPr>
          <w:tag w:val="goog_rdk_0"/>
          <w:id w:val="1830659553"/>
        </w:sdtPr>
        <w:sdtEndPr/>
        <w:sdtContent>
          <w:r>
            <w:rPr>
              <w:rFonts w:ascii="Gungsuh" w:eastAsia="Gungsuh" w:hAnsi="Gungsuh" w:cs="Gungsuh"/>
            </w:rPr>
            <w:t>Вариант определяется по последней цифре номера</w:t>
          </w:r>
          <w:r>
            <w:rPr>
              <w:rFonts w:ascii="Gungsuh" w:eastAsia="Gungsuh" w:hAnsi="Gungsuh" w:cs="Gungsuh"/>
            </w:rPr>
            <w:t xml:space="preserve"> зачётной книжки:</w:t>
          </w:r>
          <w:r>
            <w:rPr>
              <w:rFonts w:ascii="Gungsuh" w:eastAsia="Gungsuh" w:hAnsi="Gungsuh" w:cs="Gungsuh"/>
            </w:rPr>
            <w:br/>
            <w:t>1 → вариант 1, 2 → вариант 2, … 0 → вариант 10.</w:t>
          </w:r>
        </w:sdtContent>
      </w:sdt>
    </w:p>
    <w:p w:rsidR="009938B5" w:rsidRDefault="00325674">
      <w:pPr>
        <w:pStyle w:val="4"/>
        <w:tabs>
          <w:tab w:val="left" w:pos="5387"/>
        </w:tabs>
        <w:ind w:firstLine="0"/>
        <w:rPr>
          <w:sz w:val="28"/>
          <w:szCs w:val="28"/>
        </w:rPr>
      </w:pPr>
      <w:bookmarkStart w:id="12" w:name="_heading=h.me200cnko1b7" w:colFirst="0" w:colLast="0"/>
      <w:bookmarkEnd w:id="12"/>
      <w:r>
        <w:rPr>
          <w:sz w:val="28"/>
          <w:szCs w:val="28"/>
        </w:rPr>
        <w:t>4.2 Структура и оформление</w:t>
      </w:r>
    </w:p>
    <w:p w:rsidR="009938B5" w:rsidRDefault="00325674">
      <w:pPr>
        <w:tabs>
          <w:tab w:val="left" w:pos="5387"/>
        </w:tabs>
        <w:ind w:firstLine="0"/>
      </w:pPr>
      <w:r>
        <w:t>Контрольная работа состоит из двух заданий:</w:t>
      </w:r>
    </w:p>
    <w:p w:rsidR="009938B5" w:rsidRDefault="00325674">
      <w:pPr>
        <w:numPr>
          <w:ilvl w:val="0"/>
          <w:numId w:val="2"/>
        </w:numPr>
        <w:tabs>
          <w:tab w:val="left" w:pos="5387"/>
        </w:tabs>
      </w:pPr>
      <w:r>
        <w:t>Задание 1 – теоретический вопрос (объём 3–5 стр.).</w:t>
      </w:r>
    </w:p>
    <w:p w:rsidR="009938B5" w:rsidRDefault="00325674">
      <w:pPr>
        <w:numPr>
          <w:ilvl w:val="0"/>
          <w:numId w:val="2"/>
        </w:numPr>
        <w:tabs>
          <w:tab w:val="left" w:pos="5387"/>
        </w:tabs>
      </w:pPr>
      <w:r>
        <w:t>Задание 2 – практическое задание (кейс) с обоснованием решения (объём 2–4 стр.).</w:t>
      </w:r>
    </w:p>
    <w:p w:rsidR="009938B5" w:rsidRDefault="00325674">
      <w:pPr>
        <w:tabs>
          <w:tab w:val="left" w:pos="5387"/>
        </w:tabs>
        <w:ind w:firstLine="0"/>
      </w:pPr>
      <w:r>
        <w:t>Общий объём – 10–15 страниц печатного текста (шрифт Times New Roman, 14 кегль, 1,5 интервал, поля: левое 30 мм, правое 10 мм, верхнее/нижнее 20 мм). Титульный лист оформляется</w:t>
      </w:r>
      <w:r>
        <w:t xml:space="preserve"> по установленному образцу. Список литературы – не менее 5 источников.</w:t>
      </w:r>
    </w:p>
    <w:p w:rsidR="009938B5" w:rsidRDefault="00325674">
      <w:pPr>
        <w:pStyle w:val="4"/>
        <w:tabs>
          <w:tab w:val="left" w:pos="5387"/>
        </w:tabs>
        <w:ind w:firstLine="0"/>
        <w:rPr>
          <w:sz w:val="28"/>
          <w:szCs w:val="28"/>
        </w:rPr>
      </w:pPr>
      <w:bookmarkStart w:id="13" w:name="_heading=h.of1d8dmyvo1i" w:colFirst="0" w:colLast="0"/>
      <w:bookmarkEnd w:id="13"/>
      <w:r>
        <w:rPr>
          <w:sz w:val="28"/>
          <w:szCs w:val="28"/>
        </w:rPr>
        <w:t>4.3 Задания для контрольной работы (10 вариантов)</w:t>
      </w:r>
    </w:p>
    <w:tbl>
      <w:tblPr>
        <w:tblStyle w:val="aa"/>
        <w:tblW w:w="9705" w:type="dxa"/>
        <w:tblInd w:w="-7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65"/>
        <w:gridCol w:w="4425"/>
        <w:gridCol w:w="4515"/>
      </w:tblGrid>
      <w:tr w:rsidR="009938B5">
        <w:trPr>
          <w:trHeight w:val="675"/>
        </w:trPr>
        <w:tc>
          <w:tcPr>
            <w:tcW w:w="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firstLine="45"/>
            </w:pPr>
            <w:r>
              <w:t>№</w:t>
            </w:r>
          </w:p>
        </w:tc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240" w:type="dxa"/>
              <w:bottom w:w="160" w:type="dxa"/>
              <w:right w:w="24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firstLine="0"/>
            </w:pPr>
            <w:r>
              <w:t>Теоретический вопрос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240" w:type="dxa"/>
              <w:bottom w:w="160" w:type="dxa"/>
              <w:right w:w="24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firstLine="0"/>
            </w:pPr>
            <w:r>
              <w:t>Практическое задание</w:t>
            </w:r>
          </w:p>
        </w:tc>
      </w:tr>
      <w:tr w:rsidR="009938B5">
        <w:trPr>
          <w:trHeight w:val="1440"/>
        </w:trPr>
        <w:tc>
          <w:tcPr>
            <w:tcW w:w="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left="-60" w:firstLine="255"/>
            </w:pPr>
            <w:r>
              <w:lastRenderedPageBreak/>
              <w:t>1</w:t>
            </w:r>
          </w:p>
        </w:tc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240" w:type="dxa"/>
              <w:bottom w:w="160" w:type="dxa"/>
              <w:right w:w="24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firstLine="0"/>
            </w:pPr>
            <w:r>
              <w:t>Комплекс маркетинга 4P: сущность и применение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firstLine="0"/>
            </w:pPr>
            <w:r>
              <w:t>Разработайте предложения по 4P для открытия кофейни в студенческом районе.</w:t>
            </w:r>
          </w:p>
        </w:tc>
      </w:tr>
      <w:tr w:rsidR="009938B5">
        <w:trPr>
          <w:trHeight w:val="1440"/>
        </w:trPr>
        <w:tc>
          <w:tcPr>
            <w:tcW w:w="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left="-60" w:firstLine="255"/>
            </w:pPr>
            <w:r>
              <w:t>2</w:t>
            </w:r>
          </w:p>
        </w:tc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240" w:type="dxa"/>
              <w:bottom w:w="160" w:type="dxa"/>
              <w:right w:w="24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firstLine="0"/>
            </w:pPr>
            <w:r>
              <w:t>Методы сегментирования и критерии выбора целевых сегментов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firstLine="0"/>
            </w:pPr>
            <w:r>
              <w:t>Разработайте программу лояльности для фитнес-клуба (женщины 30–45 лет).</w:t>
            </w:r>
          </w:p>
        </w:tc>
      </w:tr>
      <w:tr w:rsidR="009938B5">
        <w:trPr>
          <w:trHeight w:val="1440"/>
        </w:trPr>
        <w:tc>
          <w:tcPr>
            <w:tcW w:w="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left="-60" w:firstLine="255"/>
            </w:pPr>
            <w:r>
              <w:t>3</w:t>
            </w:r>
          </w:p>
        </w:tc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240" w:type="dxa"/>
              <w:bottom w:w="160" w:type="dxa"/>
              <w:right w:w="24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firstLine="0"/>
            </w:pPr>
            <w:r>
              <w:t>Роль маркетинговой информации и методы её сб</w:t>
            </w:r>
            <w:r>
              <w:t>ора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firstLine="0"/>
            </w:pPr>
            <w:r>
              <w:t>Предложите методы выявления причин брошенных корзин в интернет-магазине.</w:t>
            </w:r>
          </w:p>
        </w:tc>
      </w:tr>
      <w:tr w:rsidR="009938B5">
        <w:trPr>
          <w:trHeight w:val="1440"/>
        </w:trPr>
        <w:tc>
          <w:tcPr>
            <w:tcW w:w="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left="-60" w:firstLine="255"/>
            </w:pPr>
            <w:r>
              <w:t>4</w:t>
            </w:r>
          </w:p>
        </w:tc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240" w:type="dxa"/>
              <w:bottom w:w="160" w:type="dxa"/>
              <w:right w:w="24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firstLine="0"/>
            </w:pPr>
            <w:r>
              <w:t>SWOT-анализ: структура и практическое применение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firstLine="0"/>
            </w:pPr>
            <w:r>
              <w:t>Проведите SWOT-анализ для вымышленного бренда одежды (опишите).</w:t>
            </w:r>
          </w:p>
        </w:tc>
      </w:tr>
      <w:tr w:rsidR="009938B5">
        <w:trPr>
          <w:trHeight w:val="1440"/>
        </w:trPr>
        <w:tc>
          <w:tcPr>
            <w:tcW w:w="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left="-60" w:firstLine="255"/>
            </w:pPr>
            <w:r>
              <w:t>5</w:t>
            </w:r>
          </w:p>
        </w:tc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240" w:type="dxa"/>
              <w:bottom w:w="160" w:type="dxa"/>
              <w:right w:w="24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firstLine="0"/>
            </w:pPr>
            <w:r>
              <w:t>Потребительское поведение: факторы и процесс принятия решения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firstLine="0"/>
            </w:pPr>
            <w:r>
              <w:t>Постройте CJM для интернет-магазина бытовой техники.</w:t>
            </w:r>
          </w:p>
        </w:tc>
      </w:tr>
      <w:tr w:rsidR="009938B5">
        <w:trPr>
          <w:trHeight w:val="1440"/>
        </w:trPr>
        <w:tc>
          <w:tcPr>
            <w:tcW w:w="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left="-60" w:firstLine="255"/>
            </w:pPr>
            <w:r>
              <w:t>6</w:t>
            </w:r>
          </w:p>
        </w:tc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240" w:type="dxa"/>
              <w:bottom w:w="160" w:type="dxa"/>
              <w:right w:w="24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firstLine="0"/>
            </w:pPr>
            <w:r>
              <w:t>Жизненный цикл товара: этапы и стратегии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firstLine="0"/>
            </w:pPr>
            <w:r>
              <w:t>Опишите маркетинговые действия на каждом этапе ЖЦТ для смартфона.</w:t>
            </w:r>
          </w:p>
        </w:tc>
      </w:tr>
      <w:tr w:rsidR="009938B5">
        <w:trPr>
          <w:trHeight w:val="1065"/>
        </w:trPr>
        <w:tc>
          <w:tcPr>
            <w:tcW w:w="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left="-60" w:firstLine="255"/>
            </w:pPr>
            <w:r>
              <w:t>7</w:t>
            </w:r>
          </w:p>
        </w:tc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240" w:type="dxa"/>
              <w:bottom w:w="160" w:type="dxa"/>
              <w:right w:w="24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firstLine="0"/>
            </w:pPr>
            <w:r>
              <w:t>Качественные методы исследования (фокус-группы)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firstLine="0"/>
            </w:pPr>
            <w:r>
              <w:t>Составьте гайд для фокус-группы по оценке нового продукта.</w:t>
            </w:r>
          </w:p>
        </w:tc>
      </w:tr>
      <w:tr w:rsidR="009938B5">
        <w:trPr>
          <w:trHeight w:val="1065"/>
        </w:trPr>
        <w:tc>
          <w:tcPr>
            <w:tcW w:w="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left="-60" w:firstLine="255"/>
            </w:pPr>
            <w:r>
              <w:t>8</w:t>
            </w:r>
          </w:p>
        </w:tc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240" w:type="dxa"/>
              <w:bottom w:w="160" w:type="dxa"/>
              <w:right w:w="24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firstLine="0"/>
            </w:pPr>
            <w:r>
              <w:t>Количественные методы: опросы и анкетирование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firstLine="0"/>
            </w:pPr>
            <w:r>
              <w:t>Разработайте анкету для изучения предпочтений в выборе кофе.</w:t>
            </w:r>
          </w:p>
        </w:tc>
      </w:tr>
      <w:tr w:rsidR="009938B5">
        <w:trPr>
          <w:trHeight w:val="1440"/>
        </w:trPr>
        <w:tc>
          <w:tcPr>
            <w:tcW w:w="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left="-60" w:firstLine="255"/>
            </w:pPr>
            <w:r>
              <w:lastRenderedPageBreak/>
              <w:t>9</w:t>
            </w:r>
          </w:p>
        </w:tc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240" w:type="dxa"/>
              <w:bottom w:w="160" w:type="dxa"/>
              <w:right w:w="24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firstLine="0"/>
            </w:pPr>
            <w:r>
              <w:t>Оценка эффективности маркетинга: метрики и KPI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firstLine="0"/>
            </w:pPr>
            <w:r>
              <w:t>Рассчитайте ROI для условной рекламной кампании (данные придумайте).</w:t>
            </w:r>
          </w:p>
        </w:tc>
      </w:tr>
      <w:tr w:rsidR="009938B5">
        <w:tc>
          <w:tcPr>
            <w:tcW w:w="7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0" w:type="dxa"/>
              <w:bottom w:w="160" w:type="dxa"/>
              <w:right w:w="24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left="-60" w:firstLine="255"/>
            </w:pPr>
            <w:r>
              <w:t>10</w:t>
            </w:r>
          </w:p>
        </w:tc>
        <w:tc>
          <w:tcPr>
            <w:tcW w:w="4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240" w:type="dxa"/>
              <w:bottom w:w="160" w:type="dxa"/>
              <w:right w:w="24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firstLine="0"/>
            </w:pPr>
            <w:r>
              <w:t>Стратегии ценообразования и методы установления цен</w:t>
            </w:r>
          </w:p>
        </w:tc>
        <w:tc>
          <w:tcPr>
            <w:tcW w:w="45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160" w:type="dxa"/>
              <w:left w:w="240" w:type="dxa"/>
              <w:bottom w:w="160" w:type="dxa"/>
              <w:right w:w="0" w:type="dxa"/>
            </w:tcMar>
          </w:tcPr>
          <w:p w:rsidR="009938B5" w:rsidRDefault="00325674">
            <w:pPr>
              <w:tabs>
                <w:tab w:val="left" w:pos="5387"/>
              </w:tabs>
              <w:spacing w:line="240" w:lineRule="auto"/>
              <w:ind w:firstLine="0"/>
            </w:pPr>
            <w:r>
              <w:t>Предложите ценовую стратегию для вывода на рынок нового йогурта.</w:t>
            </w:r>
          </w:p>
        </w:tc>
      </w:tr>
    </w:tbl>
    <w:p w:rsidR="009938B5" w:rsidRDefault="00325674">
      <w:pPr>
        <w:pStyle w:val="4"/>
        <w:tabs>
          <w:tab w:val="left" w:pos="5387"/>
        </w:tabs>
        <w:ind w:firstLine="0"/>
        <w:rPr>
          <w:sz w:val="28"/>
          <w:szCs w:val="28"/>
        </w:rPr>
      </w:pPr>
      <w:bookmarkStart w:id="14" w:name="_heading=h.hy4lgx6xajfp" w:colFirst="0" w:colLast="0"/>
      <w:bookmarkEnd w:id="14"/>
      <w:r>
        <w:rPr>
          <w:sz w:val="28"/>
          <w:szCs w:val="28"/>
        </w:rPr>
        <w:t>4.4 Критерии оценки контрольной работы</w:t>
      </w:r>
    </w:p>
    <w:p w:rsidR="009938B5" w:rsidRDefault="00325674">
      <w:pPr>
        <w:tabs>
          <w:tab w:val="left" w:pos="711"/>
        </w:tabs>
        <w:ind w:firstLine="0"/>
        <w:jc w:val="both"/>
      </w:pPr>
      <w:r>
        <w:tab/>
        <w:t>Каждое задание оценивается как «зачтено» или «не зачтено».</w:t>
      </w:r>
      <w:r>
        <w:br/>
        <w:t>Зачтено – если содержание полностью раскрывает тему, даны чёткие определения, использована актуальная литература, практическое задание решено логично и обосн</w:t>
      </w:r>
      <w:r>
        <w:t>ованно, оформление соответствует требованиям.</w:t>
      </w:r>
      <w:r>
        <w:br/>
        <w:t>Не зачтено – если содержание не соответствует теме, допущены грубые ошибки, отсутствуют выводы, копирование текста без ссылок.</w:t>
      </w:r>
    </w:p>
    <w:p w:rsidR="009938B5" w:rsidRDefault="00325674">
      <w:pPr>
        <w:pStyle w:val="3"/>
        <w:tabs>
          <w:tab w:val="left" w:pos="5387"/>
        </w:tabs>
        <w:ind w:firstLine="0"/>
        <w:jc w:val="center"/>
      </w:pPr>
      <w:bookmarkStart w:id="15" w:name="_heading=h.77kqi44tikct" w:colFirst="0" w:colLast="0"/>
      <w:bookmarkEnd w:id="15"/>
      <w:r>
        <w:t>5 РЕКОМЕНДУЕМЫЕ ИНФОРМАЦИОННЫЕ РЕСУРСЫ</w:t>
      </w:r>
    </w:p>
    <w:p w:rsidR="009938B5" w:rsidRDefault="00325674">
      <w:pPr>
        <w:pStyle w:val="3"/>
        <w:tabs>
          <w:tab w:val="left" w:pos="5387"/>
        </w:tabs>
        <w:ind w:firstLine="0"/>
      </w:pPr>
      <w:bookmarkStart w:id="16" w:name="_heading=h.mtatgcs8al4i" w:colFirst="0" w:colLast="0"/>
      <w:bookmarkEnd w:id="16"/>
      <w:r>
        <w:t>Основная литература</w:t>
      </w:r>
    </w:p>
    <w:p w:rsidR="009938B5" w:rsidRDefault="00325674">
      <w:pPr>
        <w:numPr>
          <w:ilvl w:val="0"/>
          <w:numId w:val="4"/>
        </w:numPr>
        <w:tabs>
          <w:tab w:val="left" w:pos="5387"/>
        </w:tabs>
      </w:pPr>
      <w:r>
        <w:t>Голубков, Е. П. Маркетин</w:t>
      </w:r>
      <w:r>
        <w:t>говые исследования / Е. П. Голубков. – М. : Финпресс, 2020. – 384 с. – Текст : непосредственный.</w:t>
      </w:r>
    </w:p>
    <w:p w:rsidR="009938B5" w:rsidRDefault="00325674">
      <w:pPr>
        <w:numPr>
          <w:ilvl w:val="0"/>
          <w:numId w:val="4"/>
        </w:numPr>
        <w:tabs>
          <w:tab w:val="left" w:pos="5387"/>
        </w:tabs>
      </w:pPr>
      <w:r>
        <w:t>Котлер, Ф. Маркетинг менеджмент : 15-е изд. / Ф. Котлер, К. Л. Келлер. – СПб. : Питер, 2021. – 848 с. – Текст : непосредственный.</w:t>
      </w:r>
    </w:p>
    <w:p w:rsidR="009938B5" w:rsidRDefault="00325674">
      <w:pPr>
        <w:numPr>
          <w:ilvl w:val="0"/>
          <w:numId w:val="4"/>
        </w:numPr>
        <w:tabs>
          <w:tab w:val="left" w:pos="5387"/>
        </w:tabs>
      </w:pPr>
      <w:r>
        <w:t>Лукина, А. В. Маркетинг : уче</w:t>
      </w:r>
      <w:r>
        <w:t>бник / А. В. Лукина. – М. : ФОРУМ, 2022. – 320 с. – Текст : непосредственный.</w:t>
      </w:r>
    </w:p>
    <w:p w:rsidR="009938B5" w:rsidRDefault="00325674">
      <w:pPr>
        <w:numPr>
          <w:ilvl w:val="0"/>
          <w:numId w:val="4"/>
        </w:numPr>
        <w:tabs>
          <w:tab w:val="left" w:pos="5387"/>
        </w:tabs>
      </w:pPr>
      <w:r>
        <w:t>Халилов, Д. Маркетинг в социальных сетях / Д. Халилов. – 3-е изд. – М. : Манн, Иванов и Фербер, 2020. – 240 с. – Текст : непосредственный.</w:t>
      </w:r>
    </w:p>
    <w:p w:rsidR="009938B5" w:rsidRDefault="00325674">
      <w:pPr>
        <w:numPr>
          <w:ilvl w:val="0"/>
          <w:numId w:val="4"/>
        </w:numPr>
        <w:tabs>
          <w:tab w:val="left" w:pos="5387"/>
        </w:tabs>
      </w:pPr>
      <w:r>
        <w:t>Чернышова, А. М. Маркетинговые исследов</w:t>
      </w:r>
      <w:r>
        <w:t>ания : учебник / А. М. Чернышова, Т. Н. Якубова. – М. : Юрайт, 2023. – 350 с. – Текст : непосредственный.</w:t>
      </w:r>
    </w:p>
    <w:p w:rsidR="009938B5" w:rsidRDefault="00325674">
      <w:pPr>
        <w:numPr>
          <w:ilvl w:val="0"/>
          <w:numId w:val="4"/>
        </w:numPr>
        <w:tabs>
          <w:tab w:val="left" w:pos="5387"/>
        </w:tabs>
      </w:pPr>
      <w:r>
        <w:t>Шевченко, Д. А. Цифровой маркетинг : учеб. пособие / Д. А. Шевченко. – М. : Директ-Медиа, 2022. – 180 с. – Текст : непосредственный.</w:t>
      </w:r>
    </w:p>
    <w:p w:rsidR="009938B5" w:rsidRDefault="00325674">
      <w:pPr>
        <w:pStyle w:val="3"/>
        <w:tabs>
          <w:tab w:val="left" w:pos="5387"/>
        </w:tabs>
        <w:ind w:firstLine="0"/>
      </w:pPr>
      <w:bookmarkStart w:id="17" w:name="_heading=h.3pxxwlnxjkua" w:colFirst="0" w:colLast="0"/>
      <w:bookmarkEnd w:id="17"/>
      <w:r>
        <w:lastRenderedPageBreak/>
        <w:t>Дополнительная литература</w:t>
      </w:r>
    </w:p>
    <w:p w:rsidR="009938B5" w:rsidRDefault="00325674">
      <w:pPr>
        <w:numPr>
          <w:ilvl w:val="0"/>
          <w:numId w:val="11"/>
        </w:numPr>
        <w:tabs>
          <w:tab w:val="left" w:pos="5387"/>
        </w:tabs>
      </w:pPr>
      <w:r>
        <w:t>Герасимов, Б. И. Маркетинговые исследования рынка / Б. И. Герасимов, Н. Н. Мозгов. – М. : ФОРУМ, 2021. – 380 с. – Текст : непосредственный.</w:t>
      </w:r>
    </w:p>
    <w:p w:rsidR="009938B5" w:rsidRDefault="00325674">
      <w:pPr>
        <w:numPr>
          <w:ilvl w:val="0"/>
          <w:numId w:val="11"/>
        </w:numPr>
        <w:tabs>
          <w:tab w:val="left" w:pos="5387"/>
        </w:tabs>
      </w:pPr>
      <w:r>
        <w:t>Казакова, Н. А. Маркетинговый анализ : учеб. пособие / Н. А. Казакова. – М. : ИНФРА-М, 202</w:t>
      </w:r>
      <w:r>
        <w:t>2. – 240 с. – Текст : непосредственный.</w:t>
      </w:r>
    </w:p>
    <w:p w:rsidR="009938B5" w:rsidRDefault="00325674">
      <w:pPr>
        <w:numPr>
          <w:ilvl w:val="0"/>
          <w:numId w:val="11"/>
        </w:numPr>
        <w:tabs>
          <w:tab w:val="left" w:pos="5387"/>
        </w:tabs>
      </w:pPr>
      <w:r>
        <w:t>Котлер, Ф. Маркетинг 5.0: технологии человечности / Ф. Котлер, Х. Картаджайя, И. Сетиаван. – М. : Эксмо, 2021. – 272 с. – Текст : непосредственный.</w:t>
      </w:r>
    </w:p>
    <w:p w:rsidR="009938B5" w:rsidRDefault="00325674">
      <w:pPr>
        <w:pStyle w:val="3"/>
        <w:tabs>
          <w:tab w:val="left" w:pos="5387"/>
        </w:tabs>
        <w:ind w:firstLine="0"/>
      </w:pPr>
      <w:bookmarkStart w:id="18" w:name="_heading=h.sjw4xy86vsar" w:colFirst="0" w:colLast="0"/>
      <w:bookmarkEnd w:id="18"/>
      <w:r>
        <w:t>Электронные ресурсы</w:t>
      </w:r>
    </w:p>
    <w:p w:rsidR="009938B5" w:rsidRDefault="00325674">
      <w:pPr>
        <w:numPr>
          <w:ilvl w:val="0"/>
          <w:numId w:val="3"/>
        </w:numPr>
        <w:tabs>
          <w:tab w:val="left" w:pos="5387"/>
        </w:tabs>
      </w:pPr>
      <w:r>
        <w:t>AdIndex : портал о рекламе, маркетинге и PR. – U</w:t>
      </w:r>
      <w:r>
        <w:t xml:space="preserve">RL: </w:t>
      </w:r>
      <w:hyperlink r:id="rId9">
        <w:r>
          <w:rPr>
            <w:color w:val="1155CC"/>
            <w:u w:val="single"/>
          </w:rPr>
          <w:t>https://adindex.ru/</w:t>
        </w:r>
      </w:hyperlink>
      <w:r>
        <w:t xml:space="preserve"> (дата обращения: 21.08.2026). – Текст : электронный.</w:t>
      </w:r>
    </w:p>
    <w:p w:rsidR="009938B5" w:rsidRDefault="00325674">
      <w:pPr>
        <w:numPr>
          <w:ilvl w:val="0"/>
          <w:numId w:val="3"/>
        </w:numPr>
        <w:tabs>
          <w:tab w:val="left" w:pos="5387"/>
        </w:tabs>
      </w:pPr>
      <w:r>
        <w:t xml:space="preserve">Edelman Trust Barometer : сайт. – URL: </w:t>
      </w:r>
      <w:hyperlink r:id="rId10">
        <w:r>
          <w:rPr>
            <w:color w:val="1155CC"/>
            <w:u w:val="single"/>
          </w:rPr>
          <w:t>https://www.edelman.com/trust</w:t>
        </w:r>
      </w:hyperlink>
      <w:r>
        <w:t xml:space="preserve"> (дата обращения: 21.08</w:t>
      </w:r>
      <w:r>
        <w:t>.2026). – Текст : электронный.</w:t>
      </w:r>
    </w:p>
    <w:p w:rsidR="009938B5" w:rsidRDefault="00325674">
      <w:pPr>
        <w:numPr>
          <w:ilvl w:val="0"/>
          <w:numId w:val="3"/>
        </w:numPr>
        <w:tabs>
          <w:tab w:val="left" w:pos="5387"/>
        </w:tabs>
      </w:pPr>
      <w:r>
        <w:t xml:space="preserve">Gartner : официальный сайт. – URL: </w:t>
      </w:r>
      <w:hyperlink r:id="rId11">
        <w:r>
          <w:rPr>
            <w:color w:val="1155CC"/>
            <w:u w:val="single"/>
          </w:rPr>
          <w:t>https://www.gartner.com/</w:t>
        </w:r>
      </w:hyperlink>
      <w:r>
        <w:t xml:space="preserve"> (дата обращения: 21.08.2026). – Текст : электронный.</w:t>
      </w:r>
    </w:p>
    <w:p w:rsidR="009938B5" w:rsidRDefault="00325674">
      <w:pPr>
        <w:numPr>
          <w:ilvl w:val="0"/>
          <w:numId w:val="3"/>
        </w:numPr>
        <w:tabs>
          <w:tab w:val="left" w:pos="5387"/>
        </w:tabs>
      </w:pPr>
      <w:r>
        <w:t xml:space="preserve">Google Trends : сайт. – URL: </w:t>
      </w:r>
      <w:hyperlink r:id="rId12">
        <w:r>
          <w:rPr>
            <w:color w:val="1155CC"/>
            <w:u w:val="single"/>
          </w:rPr>
          <w:t>https://trends.google.ru/</w:t>
        </w:r>
      </w:hyperlink>
      <w:r>
        <w:t xml:space="preserve"> (дата обращения: 21.08.2026). – Текст : электронный.</w:t>
      </w:r>
    </w:p>
    <w:p w:rsidR="009938B5" w:rsidRDefault="00325674">
      <w:pPr>
        <w:numPr>
          <w:ilvl w:val="0"/>
          <w:numId w:val="3"/>
        </w:numPr>
        <w:tabs>
          <w:tab w:val="left" w:pos="5387"/>
        </w:tabs>
      </w:pPr>
      <w:r>
        <w:t xml:space="preserve">IPRbooks : электронно-библиотечная система. – URL: </w:t>
      </w:r>
      <w:hyperlink r:id="rId13">
        <w:r>
          <w:rPr>
            <w:color w:val="1155CC"/>
            <w:u w:val="single"/>
          </w:rPr>
          <w:t>https://iprbookshop.ru/</w:t>
        </w:r>
      </w:hyperlink>
      <w:r>
        <w:t xml:space="preserve"> (дата обращения: 21.08.2026). – Текст : электронный.</w:t>
      </w:r>
    </w:p>
    <w:p w:rsidR="009938B5" w:rsidRDefault="00325674">
      <w:pPr>
        <w:numPr>
          <w:ilvl w:val="0"/>
          <w:numId w:val="3"/>
        </w:numPr>
        <w:tabs>
          <w:tab w:val="left" w:pos="5387"/>
        </w:tabs>
      </w:pPr>
      <w:hyperlink r:id="rId14">
        <w:r>
          <w:rPr>
            <w:color w:val="1155CC"/>
            <w:u w:val="single"/>
          </w:rPr>
          <w:t>Marketing.ru</w:t>
        </w:r>
      </w:hyperlink>
      <w:r>
        <w:t xml:space="preserve"> : портал о маркетинге. – URL: </w:t>
      </w:r>
      <w:hyperlink r:id="rId15">
        <w:r>
          <w:rPr>
            <w:color w:val="1155CC"/>
            <w:u w:val="single"/>
          </w:rPr>
          <w:t>https://marketing.ru/</w:t>
        </w:r>
      </w:hyperlink>
      <w:r>
        <w:t xml:space="preserve"> (дата обращения: 21.08.2026). – Текст : электронный.</w:t>
      </w:r>
    </w:p>
    <w:p w:rsidR="009938B5" w:rsidRDefault="00325674">
      <w:pPr>
        <w:numPr>
          <w:ilvl w:val="0"/>
          <w:numId w:val="3"/>
        </w:numPr>
        <w:tabs>
          <w:tab w:val="left" w:pos="5387"/>
        </w:tabs>
      </w:pPr>
      <w:r>
        <w:t xml:space="preserve">McKinsey &amp; Company : официальный сайт. – URL: </w:t>
      </w:r>
      <w:hyperlink r:id="rId16">
        <w:r>
          <w:rPr>
            <w:color w:val="1155CC"/>
            <w:u w:val="single"/>
          </w:rPr>
          <w:t>https://www.mckinsey.com/</w:t>
        </w:r>
      </w:hyperlink>
      <w:r>
        <w:t xml:space="preserve"> (дата обращения: 21.08.2026). – Текст : электронный.</w:t>
      </w:r>
    </w:p>
    <w:p w:rsidR="009938B5" w:rsidRDefault="00325674">
      <w:pPr>
        <w:numPr>
          <w:ilvl w:val="0"/>
          <w:numId w:val="3"/>
        </w:numPr>
        <w:tabs>
          <w:tab w:val="left" w:pos="5387"/>
        </w:tabs>
      </w:pPr>
      <w:r>
        <w:t xml:space="preserve">Mediascope : исследовательская компания. – URL: </w:t>
      </w:r>
      <w:hyperlink r:id="rId17">
        <w:r>
          <w:rPr>
            <w:color w:val="1155CC"/>
            <w:u w:val="single"/>
          </w:rPr>
          <w:t>https://mediascope.net/</w:t>
        </w:r>
      </w:hyperlink>
      <w:r>
        <w:t xml:space="preserve"> (дата обращения: 21</w:t>
      </w:r>
      <w:r>
        <w:t>.08.2026). – Текст : электронный.</w:t>
      </w:r>
    </w:p>
    <w:p w:rsidR="009938B5" w:rsidRDefault="00325674">
      <w:pPr>
        <w:numPr>
          <w:ilvl w:val="0"/>
          <w:numId w:val="3"/>
        </w:numPr>
        <w:tabs>
          <w:tab w:val="left" w:pos="5387"/>
        </w:tabs>
      </w:pPr>
      <w:r>
        <w:t xml:space="preserve">Think with Google : сайт. – URL: </w:t>
      </w:r>
      <w:hyperlink r:id="rId18">
        <w:r>
          <w:rPr>
            <w:color w:val="1155CC"/>
            <w:u w:val="single"/>
          </w:rPr>
          <w:t>https://www.thinkwithgoogle.com/</w:t>
        </w:r>
      </w:hyperlink>
      <w:r>
        <w:t xml:space="preserve"> (дата обращения: 21.08.2026). – Текст : электронный.</w:t>
      </w:r>
    </w:p>
    <w:p w:rsidR="009938B5" w:rsidRDefault="00325674">
      <w:pPr>
        <w:numPr>
          <w:ilvl w:val="0"/>
          <w:numId w:val="3"/>
        </w:numPr>
        <w:tabs>
          <w:tab w:val="left" w:pos="5387"/>
        </w:tabs>
      </w:pPr>
      <w:r>
        <w:lastRenderedPageBreak/>
        <w:t xml:space="preserve">Znanium : электронно-библиотечная система. – URL: </w:t>
      </w:r>
      <w:hyperlink r:id="rId19">
        <w:r>
          <w:rPr>
            <w:color w:val="1155CC"/>
            <w:u w:val="single"/>
          </w:rPr>
          <w:t>http://znanium.com/</w:t>
        </w:r>
      </w:hyperlink>
      <w:r>
        <w:t xml:space="preserve"> (дата обращения: 21.08.2026). – Текст : электронный.</w:t>
      </w:r>
    </w:p>
    <w:p w:rsidR="009938B5" w:rsidRDefault="00325674">
      <w:pPr>
        <w:numPr>
          <w:ilvl w:val="0"/>
          <w:numId w:val="3"/>
        </w:numPr>
        <w:tabs>
          <w:tab w:val="left" w:pos="5387"/>
        </w:tabs>
      </w:pPr>
      <w:r>
        <w:t xml:space="preserve">Университетская библиотека ONLINE : электронно-библиотечная система. – URL: </w:t>
      </w:r>
      <w:hyperlink r:id="rId20">
        <w:r>
          <w:rPr>
            <w:color w:val="1155CC"/>
            <w:u w:val="single"/>
          </w:rPr>
          <w:t>http://biblioclub.ru/</w:t>
        </w:r>
      </w:hyperlink>
      <w:r>
        <w:t xml:space="preserve"> (дата </w:t>
      </w:r>
      <w:r>
        <w:t>обращения: 21.08.2026). – Текст : электронный.</w:t>
      </w:r>
    </w:p>
    <w:p w:rsidR="009938B5" w:rsidRDefault="00325674">
      <w:pPr>
        <w:numPr>
          <w:ilvl w:val="0"/>
          <w:numId w:val="3"/>
        </w:numPr>
        <w:tabs>
          <w:tab w:val="left" w:pos="5387"/>
        </w:tabs>
      </w:pPr>
      <w:r>
        <w:t xml:space="preserve">Юрайт : электронно-библиотечная система. – URL: </w:t>
      </w:r>
      <w:hyperlink r:id="rId21">
        <w:r>
          <w:rPr>
            <w:color w:val="1155CC"/>
            <w:u w:val="single"/>
          </w:rPr>
          <w:t>https://urait.ru/</w:t>
        </w:r>
      </w:hyperlink>
      <w:r>
        <w:t xml:space="preserve"> (дата обращения: 21.08.2026). – Текст : электронный.</w:t>
      </w:r>
    </w:p>
    <w:p w:rsidR="009938B5" w:rsidRDefault="00325674">
      <w:pPr>
        <w:numPr>
          <w:ilvl w:val="0"/>
          <w:numId w:val="3"/>
        </w:numPr>
        <w:tabs>
          <w:tab w:val="left" w:pos="5387"/>
        </w:tabs>
      </w:pPr>
      <w:r>
        <w:t xml:space="preserve">Яндекс.Вордстат : сервис подбора слов. – URL: </w:t>
      </w:r>
      <w:hyperlink r:id="rId22">
        <w:r>
          <w:rPr>
            <w:color w:val="1155CC"/>
            <w:u w:val="single"/>
          </w:rPr>
          <w:t>https://wordstat.yandex.ru/</w:t>
        </w:r>
      </w:hyperlink>
      <w:r>
        <w:t xml:space="preserve"> (дата обращения: 21.08.2026). – Текст : электронный.</w:t>
      </w:r>
    </w:p>
    <w:sectPr w:rsidR="009938B5">
      <w:footerReference w:type="default" r:id="rId23"/>
      <w:pgSz w:w="11906" w:h="16838"/>
      <w:pgMar w:top="1134" w:right="1134" w:bottom="1134" w:left="1134" w:header="709" w:footer="709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25674" w:rsidRDefault="00325674">
      <w:pPr>
        <w:spacing w:line="240" w:lineRule="auto"/>
      </w:pPr>
      <w:r>
        <w:separator/>
      </w:r>
    </w:p>
  </w:endnote>
  <w:endnote w:type="continuationSeparator" w:id="0">
    <w:p w:rsidR="00325674" w:rsidRDefault="00325674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F1EDD47D-B5BE-4732-A5EB-36ADB2B2708B}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  <w:embedRegular r:id="rId2" w:fontKey="{6248D3F7-675F-4D59-8D4A-D985FFC82EEA}"/>
  </w:font>
  <w:font w:name="Gungsuh">
    <w:altName w:val="Malgun Gothic"/>
    <w:charset w:val="81"/>
    <w:family w:val="roman"/>
    <w:pitch w:val="variable"/>
    <w:sig w:usb0="B00002AF" w:usb1="69D77CFB" w:usb2="00000030" w:usb3="00000000" w:csb0="000800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  <w:embedRegular r:id="rId3" w:fontKey="{C8A273AF-4B93-4A98-BF80-606B734BE0EA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4" w:fontKey="{109BBE7B-0EA5-4384-BFA5-0251CF2A5E3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938B5" w:rsidRDefault="00325674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jc w:val="right"/>
      <w:rPr>
        <w:color w:val="000000"/>
        <w:sz w:val="20"/>
        <w:szCs w:val="20"/>
      </w:rPr>
    </w:pPr>
    <w:r>
      <w:rPr>
        <w:color w:val="000000"/>
        <w:sz w:val="20"/>
        <w:szCs w:val="20"/>
      </w:rPr>
      <w:fldChar w:fldCharType="begin"/>
    </w:r>
    <w:r>
      <w:rPr>
        <w:color w:val="000000"/>
        <w:sz w:val="20"/>
        <w:szCs w:val="20"/>
      </w:rPr>
      <w:instrText>PAGE</w:instrText>
    </w:r>
    <w:r w:rsidR="004E4E80">
      <w:rPr>
        <w:color w:val="000000"/>
        <w:sz w:val="20"/>
        <w:szCs w:val="20"/>
      </w:rPr>
      <w:fldChar w:fldCharType="separate"/>
    </w:r>
    <w:r w:rsidR="004E4E80">
      <w:rPr>
        <w:noProof/>
        <w:color w:val="000000"/>
        <w:sz w:val="20"/>
        <w:szCs w:val="20"/>
      </w:rPr>
      <w:t>11</w:t>
    </w:r>
    <w:r>
      <w:rPr>
        <w:color w:val="000000"/>
        <w:sz w:val="20"/>
        <w:szCs w:val="20"/>
      </w:rPr>
      <w:fldChar w:fldCharType="end"/>
    </w:r>
  </w:p>
  <w:p w:rsidR="009938B5" w:rsidRDefault="009938B5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ind w:firstLine="0"/>
      <w:rPr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25674" w:rsidRDefault="00325674">
      <w:pPr>
        <w:spacing w:line="240" w:lineRule="auto"/>
      </w:pPr>
      <w:r>
        <w:separator/>
      </w:r>
    </w:p>
  </w:footnote>
  <w:footnote w:type="continuationSeparator" w:id="0">
    <w:p w:rsidR="00325674" w:rsidRDefault="00325674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160D81"/>
    <w:multiLevelType w:val="multilevel"/>
    <w:tmpl w:val="935826C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13E562D8"/>
    <w:multiLevelType w:val="multilevel"/>
    <w:tmpl w:val="71009F0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1B682946"/>
    <w:multiLevelType w:val="multilevel"/>
    <w:tmpl w:val="486013FA"/>
    <w:lvl w:ilvl="0">
      <w:start w:val="10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3" w15:restartNumberingAfterBreak="0">
    <w:nsid w:val="1D340934"/>
    <w:multiLevelType w:val="multilevel"/>
    <w:tmpl w:val="5D920C2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4" w15:restartNumberingAfterBreak="0">
    <w:nsid w:val="2C056A86"/>
    <w:multiLevelType w:val="multilevel"/>
    <w:tmpl w:val="E92CFAFA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5" w15:restartNumberingAfterBreak="0">
    <w:nsid w:val="446B6F15"/>
    <w:multiLevelType w:val="multilevel"/>
    <w:tmpl w:val="A4664C98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6" w15:restartNumberingAfterBreak="0">
    <w:nsid w:val="50313CC2"/>
    <w:multiLevelType w:val="multilevel"/>
    <w:tmpl w:val="4E628108"/>
    <w:lvl w:ilvl="0">
      <w:start w:val="7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7" w15:restartNumberingAfterBreak="0">
    <w:nsid w:val="7211339F"/>
    <w:multiLevelType w:val="multilevel"/>
    <w:tmpl w:val="2204419A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7D370B52"/>
    <w:multiLevelType w:val="multilevel"/>
    <w:tmpl w:val="067C3886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9" w15:restartNumberingAfterBreak="0">
    <w:nsid w:val="7DEA437F"/>
    <w:multiLevelType w:val="multilevel"/>
    <w:tmpl w:val="2B84E906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0" w15:restartNumberingAfterBreak="0">
    <w:nsid w:val="7E987281"/>
    <w:multiLevelType w:val="multilevel"/>
    <w:tmpl w:val="3914016E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4"/>
  </w:num>
  <w:num w:numId="2">
    <w:abstractNumId w:val="10"/>
  </w:num>
  <w:num w:numId="3">
    <w:abstractNumId w:val="2"/>
  </w:num>
  <w:num w:numId="4">
    <w:abstractNumId w:val="7"/>
  </w:num>
  <w:num w:numId="5">
    <w:abstractNumId w:val="0"/>
  </w:num>
  <w:num w:numId="6">
    <w:abstractNumId w:val="1"/>
  </w:num>
  <w:num w:numId="7">
    <w:abstractNumId w:val="5"/>
  </w:num>
  <w:num w:numId="8">
    <w:abstractNumId w:val="8"/>
  </w:num>
  <w:num w:numId="9">
    <w:abstractNumId w:val="9"/>
  </w:num>
  <w:num w:numId="10">
    <w:abstractNumId w:val="3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6"/>
  <w:embedTrueTypeFonts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938B5"/>
    <w:rsid w:val="00325674"/>
    <w:rsid w:val="004E4E80"/>
    <w:rsid w:val="009938B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30BA83"/>
  <w15:docId w15:val="{A97D5AA2-1000-456D-B569-C3BD11A17A7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sz w:val="28"/>
        <w:szCs w:val="28"/>
        <w:lang w:val="ru" w:eastAsia="ru-RU" w:bidi="ar-SA"/>
      </w:rPr>
    </w:rPrDefault>
    <w:pPrDefault>
      <w:pPr>
        <w:spacing w:line="360" w:lineRule="auto"/>
        <w:ind w:firstLine="709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</w:tblPr>
  </w:style>
  <w:style w:type="table" w:customStyle="1" w:styleId="a6">
    <w:basedOn w:val="TableNormal0"/>
    <w:tblPr>
      <w:tblStyleRowBandSize w:val="1"/>
      <w:tblStyleColBandSize w:val="1"/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a8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9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a">
    <w:basedOn w:val="TableNormal0"/>
    <w:tblPr>
      <w:tblStyleRowBandSize w:val="1"/>
      <w:tblStyleColBandSize w:val="1"/>
    </w:tblPr>
  </w:style>
  <w:style w:type="paragraph" w:styleId="ab">
    <w:name w:val="Balloon Text"/>
    <w:basedOn w:val="a"/>
    <w:link w:val="ac"/>
    <w:uiPriority w:val="99"/>
    <w:semiHidden/>
    <w:unhideWhenUsed/>
    <w:rsid w:val="004E4E80"/>
    <w:pPr>
      <w:spacing w:line="240" w:lineRule="auto"/>
    </w:pPr>
    <w:rPr>
      <w:rFonts w:ascii="Segoe UI" w:hAnsi="Segoe UI" w:cs="Segoe UI"/>
      <w:sz w:val="18"/>
      <w:szCs w:val="18"/>
    </w:rPr>
  </w:style>
  <w:style w:type="character" w:customStyle="1" w:styleId="ac">
    <w:name w:val="Текст выноски Знак"/>
    <w:basedOn w:val="a0"/>
    <w:link w:val="ab"/>
    <w:uiPriority w:val="99"/>
    <w:semiHidden/>
    <w:rsid w:val="004E4E8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hyperlink" Target="https://iprbookshop.ru/" TargetMode="External"/><Relationship Id="rId18" Type="http://schemas.openxmlformats.org/officeDocument/2006/relationships/hyperlink" Target="https://www.thinkwithgoogle.com/" TargetMode="External"/><Relationship Id="rId3" Type="http://schemas.openxmlformats.org/officeDocument/2006/relationships/styles" Target="styles.xml"/><Relationship Id="rId21" Type="http://schemas.openxmlformats.org/officeDocument/2006/relationships/hyperlink" Target="https://urait.ru/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trends.google.ru/" TargetMode="External"/><Relationship Id="rId17" Type="http://schemas.openxmlformats.org/officeDocument/2006/relationships/hyperlink" Target="https://mediascope.net/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www.mckinsey.com/" TargetMode="External"/><Relationship Id="rId20" Type="http://schemas.openxmlformats.org/officeDocument/2006/relationships/hyperlink" Target="http://biblioclub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www.gartner.com/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s://marketing.ru/" TargetMode="External"/><Relationship Id="rId23" Type="http://schemas.openxmlformats.org/officeDocument/2006/relationships/footer" Target="footer1.xml"/><Relationship Id="rId10" Type="http://schemas.openxmlformats.org/officeDocument/2006/relationships/hyperlink" Target="https://www.edelman.com/trust" TargetMode="External"/><Relationship Id="rId19" Type="http://schemas.openxmlformats.org/officeDocument/2006/relationships/hyperlink" Target="http://znanium.com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adindex.ru/" TargetMode="External"/><Relationship Id="rId14" Type="http://schemas.openxmlformats.org/officeDocument/2006/relationships/hyperlink" Target="https://marketing.ru/" TargetMode="External"/><Relationship Id="rId22" Type="http://schemas.openxmlformats.org/officeDocument/2006/relationships/hyperlink" Target="https://wordstat.yandex.ru/" TargetMode="Externa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A0PxW0NIijN5NDAzy7ZD9x0guXA==">CgMxLjAaFAoBMBIPCg0IB0IJEgdHdW5nc3VoMg1oLmNkcTZ1bmo3YWR5Mg5oLm1xdHdtNjI2MWk1eTIOaC50cGc1M3g4YW82aDkyDmgueWVpN3AweXpkdzUwMg5oLmV6Z3I1cXd4MmN2ejIOaC5uenRua2UzYWc4bjQyDmguMXVwdGkxeTAyd2kzMg5oLnBzYmcwcDd2NWdwazIOaC55c2hkb2p5Zmd0ZnYyDmguaGVzOGNqNjVsZmNhMg5oLnFldW9kdjh1amltZTIOaC5tZTIwMGNua28xYjcyDmgub2YxZDhkbXl2bzFpMg5oLmh5NGxneDZ4YWpmcDIOaC43N2txaTQ0dGlrY3QyDmgubXRhdGdjczhhbDRpMg5oLjNweHh3bG54amt1YTIOaC5zanc0eHk4NnZzYXI4AHIhMWpHSnRzd1VvUmxpTTU3Q1V0cmlNaG5WTy04SHRPVlhZ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11</Pages>
  <Words>1851</Words>
  <Characters>10553</Characters>
  <Application>Microsoft Office Word</Application>
  <DocSecurity>0</DocSecurity>
  <Lines>87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12380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Настя</dc:creator>
  <cp:lastModifiedBy>Маркина Софья Федоровна</cp:lastModifiedBy>
  <cp:revision>2</cp:revision>
  <cp:lastPrinted>2026-08-25T09:30:00Z</cp:lastPrinted>
  <dcterms:created xsi:type="dcterms:W3CDTF">2026-07-28T07:55:00Z</dcterms:created>
  <dcterms:modified xsi:type="dcterms:W3CDTF">2026-08-25T09:31:00Z</dcterms:modified>
</cp:coreProperties>
</file>